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AB0FA7">
        <w:rPr>
          <w:sz w:val="24"/>
          <w:szCs w:val="24"/>
          <w:lang w:val="en-US"/>
        </w:rPr>
        <w:t>50687</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935C9F">
        <w:rPr>
          <w:sz w:val="22"/>
          <w:lang w:val="en-US"/>
        </w:rPr>
        <w:t>6.7.2</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Pr>
          <w:sz w:val="22"/>
          <w:szCs w:val="22"/>
        </w:rPr>
        <w:t xml:space="preserve">CSI </w:t>
      </w:r>
      <w:r w:rsidR="00EA2F58">
        <w:rPr>
          <w:sz w:val="22"/>
          <w:szCs w:val="22"/>
        </w:rPr>
        <w:t xml:space="preserve">tests </w:t>
      </w:r>
      <w:r>
        <w:rPr>
          <w:sz w:val="22"/>
          <w:szCs w:val="22"/>
        </w:rPr>
        <w:t>under NAICS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C45AD1" w:rsidRPr="00CE5273" w:rsidRDefault="00C45AD1" w:rsidP="00C45AD1">
      <w:pPr>
        <w:tabs>
          <w:tab w:val="num" w:pos="720"/>
        </w:tabs>
        <w:rPr>
          <w:rFonts w:eastAsia="Arial Unicode MS"/>
          <w:i/>
        </w:rPr>
      </w:pPr>
      <w:r>
        <w:rPr>
          <w:szCs w:val="21"/>
        </w:rPr>
        <w:t>Performance requirements include both demodulation and CSI reporting.</w:t>
      </w:r>
      <w:r w:rsidR="00334619">
        <w:rPr>
          <w:szCs w:val="21"/>
        </w:rPr>
        <w:t xml:space="preserve"> The CSI behaviour is not clear in the context of NAICS. This is discussed in this document.</w:t>
      </w:r>
    </w:p>
    <w:p w:rsidR="00334619" w:rsidRDefault="00334619" w:rsidP="00334619">
      <w:r>
        <w:t>RAN 1 in meeting minute in [1] has conclud</w:t>
      </w:r>
      <w:bookmarkStart w:id="0" w:name="_GoBack"/>
      <w:bookmarkEnd w:id="0"/>
      <w:r>
        <w:t>ed the following:</w:t>
      </w:r>
    </w:p>
    <w:p w:rsidR="00334619" w:rsidRPr="00A966EE" w:rsidRDefault="00334619" w:rsidP="00334619">
      <w:pPr>
        <w:numPr>
          <w:ilvl w:val="0"/>
          <w:numId w:val="2"/>
        </w:numPr>
        <w:spacing w:after="0"/>
        <w:rPr>
          <w:rFonts w:eastAsia="MS Mincho"/>
          <w:i/>
          <w:lang w:val="en-US" w:eastAsia="ja-JP"/>
        </w:rPr>
      </w:pPr>
      <w:r w:rsidRPr="00A966EE">
        <w:rPr>
          <w:rFonts w:eastAsia="MS Mincho"/>
          <w:i/>
          <w:lang w:val="en-US" w:eastAsia="ja-JP"/>
        </w:rPr>
        <w:t xml:space="preserve">Rel-12, there is no change to the current CQI definition for NAICS CSI reporting.  </w:t>
      </w:r>
    </w:p>
    <w:p w:rsidR="00334619" w:rsidRPr="00A966EE" w:rsidRDefault="00334619" w:rsidP="00334619">
      <w:pPr>
        <w:numPr>
          <w:ilvl w:val="1"/>
          <w:numId w:val="2"/>
        </w:numPr>
        <w:spacing w:after="0"/>
        <w:rPr>
          <w:rFonts w:eastAsia="MS Mincho"/>
          <w:i/>
          <w:lang w:val="en-US" w:eastAsia="ja-JP"/>
        </w:rPr>
      </w:pPr>
      <w:r w:rsidRPr="00A966EE">
        <w:rPr>
          <w:rFonts w:eastAsia="MS Mincho"/>
          <w:i/>
          <w:lang w:val="en-US" w:eastAsia="ja-JP"/>
        </w:rPr>
        <w:t>Note that the UE would take into account any NAICS gains into the CQI derivation and it is up to RAN4 whether a new test case is required</w:t>
      </w:r>
    </w:p>
    <w:p w:rsidR="00334619" w:rsidRDefault="00334619" w:rsidP="00334619">
      <w:pPr>
        <w:numPr>
          <w:ilvl w:val="2"/>
          <w:numId w:val="2"/>
        </w:numPr>
        <w:spacing w:after="0"/>
        <w:rPr>
          <w:rFonts w:eastAsia="MS Mincho"/>
          <w:i/>
          <w:lang w:val="en-US" w:eastAsia="ja-JP"/>
        </w:rPr>
      </w:pPr>
      <w:r w:rsidRPr="00A966EE">
        <w:rPr>
          <w:rFonts w:eastAsia="MS Mincho" w:hint="eastAsia"/>
          <w:i/>
          <w:lang w:val="en-US" w:eastAsia="ja-JP"/>
        </w:rPr>
        <w:t>If RAN4 performance part does not find a feasibility of above note, this agreements do not preclude possibilities of RAN1 specification change</w:t>
      </w:r>
    </w:p>
    <w:p w:rsidR="00334619" w:rsidRPr="00A966EE" w:rsidRDefault="00334619" w:rsidP="00334619">
      <w:pPr>
        <w:spacing w:after="0"/>
        <w:ind w:left="2160"/>
        <w:rPr>
          <w:rFonts w:eastAsia="MS Mincho"/>
          <w:i/>
          <w:lang w:val="en-US" w:eastAsia="ja-JP"/>
        </w:rPr>
      </w:pPr>
    </w:p>
    <w:p w:rsidR="00334619" w:rsidRDefault="006E3E9D" w:rsidP="00334619">
      <w:pPr>
        <w:rPr>
          <w:lang w:val="en-US"/>
        </w:rPr>
      </w:pPr>
      <w:r>
        <w:rPr>
          <w:lang w:val="en-US"/>
        </w:rPr>
        <w:t>This paper discusses</w:t>
      </w:r>
      <w:r w:rsidR="00276AE9">
        <w:rPr>
          <w:lang w:val="en-US"/>
        </w:rPr>
        <w:t xml:space="preserve"> the </w:t>
      </w:r>
      <w:r w:rsidR="00F80E01">
        <w:rPr>
          <w:lang w:val="en-US"/>
        </w:rPr>
        <w:t>objectives of the CQI tests and provides guidelines for the definition of test cases.</w:t>
      </w:r>
    </w:p>
    <w:p w:rsidR="00494E4C" w:rsidRDefault="00494E4C" w:rsidP="00BB6EE4">
      <w:pPr>
        <w:pStyle w:val="Heading2"/>
        <w:rPr>
          <w:lang w:val="en-US"/>
        </w:rPr>
      </w:pPr>
      <w:r>
        <w:rPr>
          <w:lang w:val="en-US"/>
        </w:rPr>
        <w:t>Background</w:t>
      </w:r>
    </w:p>
    <w:p w:rsidR="00276AE9" w:rsidRDefault="006E3E9D" w:rsidP="00276AE9">
      <w:pPr>
        <w:rPr>
          <w:lang w:val="en-US"/>
        </w:rPr>
      </w:pPr>
      <w:r>
        <w:rPr>
          <w:lang w:val="en-US"/>
        </w:rPr>
        <w:t>Docume</w:t>
      </w:r>
      <w:r w:rsidR="00F80E01">
        <w:rPr>
          <w:lang w:val="en-US"/>
        </w:rPr>
        <w:t>nt [</w:t>
      </w:r>
      <w:r w:rsidR="00935C9F">
        <w:rPr>
          <w:lang w:val="en-US"/>
        </w:rPr>
        <w:t>2</w:t>
      </w:r>
      <w:r w:rsidR="00F80E01">
        <w:rPr>
          <w:lang w:val="en-US"/>
        </w:rPr>
        <w:t xml:space="preserve">] discusses the main issues which might happen when RAN 1 agreement on CQI under NAICS feature is considered. </w:t>
      </w:r>
      <w:r w:rsidR="00276AE9">
        <w:rPr>
          <w:lang w:val="en-US"/>
        </w:rPr>
        <w:t>RAN 4 is tasked to discuss the testability of the CSI in the context of NAICS by assuming the current CQI definition.</w:t>
      </w:r>
      <w:r w:rsidR="00F80E01">
        <w:rPr>
          <w:lang w:val="en-US"/>
        </w:rPr>
        <w:t xml:space="preserve"> In [</w:t>
      </w:r>
      <w:r w:rsidR="00935C9F">
        <w:rPr>
          <w:lang w:val="en-US"/>
        </w:rPr>
        <w:t>2</w:t>
      </w:r>
      <w:r w:rsidR="00F80E01">
        <w:rPr>
          <w:lang w:val="en-US"/>
        </w:rPr>
        <w:t>] it is proposed to consider the following two principles when discussing CQI tests:</w:t>
      </w:r>
      <w:r w:rsidR="00276AE9">
        <w:rPr>
          <w:lang w:val="en-US"/>
        </w:rPr>
        <w:t xml:space="preserve"> </w:t>
      </w:r>
    </w:p>
    <w:p w:rsidR="00935C9F" w:rsidRPr="00935C9F" w:rsidRDefault="00935C9F" w:rsidP="00935C9F">
      <w:pPr>
        <w:pStyle w:val="ListParagraph"/>
        <w:numPr>
          <w:ilvl w:val="0"/>
          <w:numId w:val="18"/>
        </w:numPr>
        <w:rPr>
          <w:b/>
          <w:i/>
          <w:lang w:val="en-US"/>
        </w:rPr>
      </w:pPr>
      <w:r w:rsidRPr="00935C9F">
        <w:rPr>
          <w:b/>
          <w:i/>
          <w:lang w:val="en-US"/>
        </w:rPr>
        <w:t>Principle 1: The UE shall follow the CQI definition by fulfilling the BLER constraint, currently the CQI definition assumes that the UE always takes NAICS gains into account while respecting the BLER constraint.</w:t>
      </w:r>
    </w:p>
    <w:p w:rsidR="00935C9F" w:rsidRPr="00935C9F" w:rsidRDefault="00935C9F" w:rsidP="00935C9F">
      <w:pPr>
        <w:pStyle w:val="ListParagraph"/>
        <w:numPr>
          <w:ilvl w:val="0"/>
          <w:numId w:val="18"/>
        </w:numPr>
        <w:rPr>
          <w:b/>
          <w:i/>
          <w:lang w:val="en-US"/>
        </w:rPr>
      </w:pPr>
      <w:r w:rsidRPr="00935C9F">
        <w:rPr>
          <w:b/>
          <w:i/>
          <w:lang w:val="en-US"/>
        </w:rPr>
        <w:t xml:space="preserve">Principle 2: the UE behavior when computing CSI shall be consistent independently from the PDSCH scheduling characteristics, i.e. the UE should always satisfy the same definition independently of whether SC PDSCH is present and intended for the UE under test, SC PDSCH is present but intended for a different UE or SC PDSCH is not present. </w:t>
      </w:r>
    </w:p>
    <w:p w:rsidR="00276AE9" w:rsidRDefault="00F80E01" w:rsidP="00E03EA6">
      <w:pPr>
        <w:rPr>
          <w:lang w:val="en-US"/>
        </w:rPr>
      </w:pPr>
      <w:r>
        <w:rPr>
          <w:lang w:val="en-US"/>
        </w:rPr>
        <w:t>In paper [</w:t>
      </w:r>
      <w:r w:rsidR="00935C9F">
        <w:rPr>
          <w:lang w:val="en-US"/>
        </w:rPr>
        <w:t>2</w:t>
      </w:r>
      <w:r>
        <w:rPr>
          <w:lang w:val="en-US"/>
        </w:rPr>
        <w:t>] we propose alternatives to the post NAICS CQI reporting. The candidates are:</w:t>
      </w:r>
    </w:p>
    <w:p w:rsidR="00F80E01" w:rsidRPr="00BE4D25" w:rsidRDefault="00F80E01" w:rsidP="00BE4D25">
      <w:pPr>
        <w:pStyle w:val="ListParagraph"/>
        <w:numPr>
          <w:ilvl w:val="0"/>
          <w:numId w:val="13"/>
        </w:numPr>
        <w:rPr>
          <w:lang w:val="en-US"/>
        </w:rPr>
      </w:pPr>
      <w:r w:rsidRPr="00BE4D25">
        <w:rPr>
          <w:lang w:val="en-US"/>
        </w:rPr>
        <w:t>PRE-NAICS CQI: System level performance show</w:t>
      </w:r>
      <w:r w:rsidR="00BE4D25" w:rsidRPr="00BE4D25">
        <w:rPr>
          <w:lang w:val="en-US"/>
        </w:rPr>
        <w:t>s</w:t>
      </w:r>
      <w:r w:rsidRPr="00BE4D25">
        <w:rPr>
          <w:lang w:val="en-US"/>
        </w:rPr>
        <w:t xml:space="preserve"> that it achieve</w:t>
      </w:r>
      <w:r w:rsidR="00BE4D25" w:rsidRPr="00BE4D25">
        <w:rPr>
          <w:lang w:val="en-US"/>
        </w:rPr>
        <w:t>s</w:t>
      </w:r>
      <w:r w:rsidRPr="00BE4D25">
        <w:rPr>
          <w:lang w:val="en-US"/>
        </w:rPr>
        <w:t xml:space="preserve"> </w:t>
      </w:r>
      <w:r w:rsidR="00935C9F">
        <w:rPr>
          <w:lang w:val="en-US"/>
        </w:rPr>
        <w:t xml:space="preserve">good </w:t>
      </w:r>
      <w:r w:rsidRPr="00BE4D25">
        <w:rPr>
          <w:lang w:val="en-US"/>
        </w:rPr>
        <w:t xml:space="preserve">gains compared to legacy IRC </w:t>
      </w:r>
      <w:r w:rsidR="00BE4D25" w:rsidRPr="00BE4D25">
        <w:rPr>
          <w:lang w:val="en-US"/>
        </w:rPr>
        <w:t>case when OLLA optimization is considered.</w:t>
      </w:r>
      <w:r w:rsidRPr="00BE4D25">
        <w:rPr>
          <w:lang w:val="en-US"/>
        </w:rPr>
        <w:t xml:space="preserve"> </w:t>
      </w:r>
    </w:p>
    <w:p w:rsidR="00BE4D25" w:rsidRPr="00BE4D25" w:rsidRDefault="00BE4D25" w:rsidP="00BE4D25">
      <w:pPr>
        <w:pStyle w:val="ListParagraph"/>
        <w:numPr>
          <w:ilvl w:val="0"/>
          <w:numId w:val="13"/>
        </w:numPr>
        <w:rPr>
          <w:lang w:val="en-US"/>
        </w:rPr>
      </w:pPr>
      <w:r w:rsidRPr="00BE4D25">
        <w:rPr>
          <w:lang w:val="en-US"/>
        </w:rPr>
        <w:t>PARTIAL POST NAICS: It takes into ac</w:t>
      </w:r>
      <w:r w:rsidR="00935C9F">
        <w:rPr>
          <w:lang w:val="en-US"/>
        </w:rPr>
        <w:t>count only CRS-IC but not PDSCH-</w:t>
      </w:r>
      <w:r w:rsidRPr="00BE4D25">
        <w:rPr>
          <w:lang w:val="en-US"/>
        </w:rPr>
        <w:t>IC. Also in t</w:t>
      </w:r>
      <w:r w:rsidR="00935C9F">
        <w:rPr>
          <w:lang w:val="en-US"/>
        </w:rPr>
        <w:t>his case OLLA optimization might</w:t>
      </w:r>
      <w:r w:rsidRPr="00BE4D25">
        <w:rPr>
          <w:lang w:val="en-US"/>
        </w:rPr>
        <w:t xml:space="preserve"> be possible.</w:t>
      </w:r>
    </w:p>
    <w:p w:rsidR="00BB6EE4" w:rsidRDefault="00BB6EE4" w:rsidP="00BB6EE4">
      <w:pPr>
        <w:pStyle w:val="Heading3"/>
        <w:rPr>
          <w:lang w:val="en-US"/>
        </w:rPr>
      </w:pPr>
      <w:r>
        <w:rPr>
          <w:lang w:val="en-US"/>
        </w:rPr>
        <w:t>Current CQI Tests</w:t>
      </w:r>
    </w:p>
    <w:p w:rsidR="00BB6EE4" w:rsidRDefault="00BB6EE4" w:rsidP="00BB6EE4">
      <w:pPr>
        <w:rPr>
          <w:lang w:val="en-US"/>
        </w:rPr>
      </w:pPr>
      <w:r>
        <w:rPr>
          <w:lang w:val="en-US"/>
        </w:rPr>
        <w:t>The generic definition in RAN 1 in 36.213, [2] states that:</w:t>
      </w:r>
    </w:p>
    <w:p w:rsidR="00BB6EE4" w:rsidRPr="00A57855" w:rsidRDefault="00BB6EE4" w:rsidP="00BB6EE4">
      <w:pPr>
        <w:rPr>
          <w:i/>
          <w:lang w:val="en-US"/>
        </w:rPr>
      </w:pPr>
      <w:r w:rsidRPr="00A57855">
        <w:rPr>
          <w:i/>
          <w:lang w:val="en-US"/>
        </w:rPr>
        <w:t xml:space="preserve">Based on an unrestricted observation interval in time and frequency, the UE shall derive for each CQI value reported in uplink </w:t>
      </w:r>
      <w:proofErr w:type="spellStart"/>
      <w:r w:rsidRPr="00A57855">
        <w:rPr>
          <w:i/>
          <w:lang w:val="en-US"/>
        </w:rPr>
        <w:t>subframe</w:t>
      </w:r>
      <w:proofErr w:type="spellEnd"/>
      <w:r w:rsidRPr="00A57855">
        <w:rPr>
          <w:i/>
          <w:lang w:val="en-US"/>
        </w:rPr>
        <w:t xml:space="preserve"> n the highest CQI index between 1 and 15 in Table 7.2.3-1 which satisfies the following condition or CQI index 0 if CQI index 1 does not satisfy the condition:</w:t>
      </w:r>
    </w:p>
    <w:p w:rsidR="00BB6EE4" w:rsidRDefault="00BB6EE4" w:rsidP="00BB6EE4">
      <w:pPr>
        <w:numPr>
          <w:ilvl w:val="0"/>
          <w:numId w:val="3"/>
        </w:numPr>
        <w:overflowPunct w:val="0"/>
        <w:autoSpaceDE w:val="0"/>
        <w:autoSpaceDN w:val="0"/>
        <w:adjustRightInd w:val="0"/>
        <w:textAlignment w:val="baseline"/>
        <w:rPr>
          <w:i/>
          <w:lang w:val="en-US"/>
        </w:rPr>
      </w:pPr>
      <w:r w:rsidRPr="00A57855">
        <w:rPr>
          <w:i/>
          <w:lang w:val="en-US"/>
        </w:rPr>
        <w:lastRenderedPageBreak/>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BB6EE4" w:rsidRDefault="00BB6EE4" w:rsidP="00BB6EE4">
      <w:pPr>
        <w:overflowPunct w:val="0"/>
        <w:autoSpaceDE w:val="0"/>
        <w:autoSpaceDN w:val="0"/>
        <w:adjustRightInd w:val="0"/>
        <w:textAlignment w:val="baseline"/>
        <w:rPr>
          <w:lang w:val="en-US"/>
        </w:rPr>
      </w:pPr>
      <w:r w:rsidRPr="00BE4D25">
        <w:rPr>
          <w:lang w:val="en-US"/>
        </w:rPr>
        <w:t>This</w:t>
      </w:r>
      <w:r>
        <w:rPr>
          <w:lang w:val="en-US"/>
        </w:rPr>
        <w:t xml:space="preserve"> definition indicates that the CQI should reflect the maximum combination of modulation scheme and coding rate that can be demodulated and decoded with BLER&lt;=10% by the receiver used for demodulation. </w:t>
      </w:r>
    </w:p>
    <w:p w:rsidR="00BB6EE4" w:rsidRDefault="00BB6EE4" w:rsidP="00BB6EE4">
      <w:pPr>
        <w:rPr>
          <w:lang w:val="en-US"/>
        </w:rPr>
      </w:pPr>
      <w:r>
        <w:rPr>
          <w:lang w:val="en-US"/>
        </w:rPr>
        <w:t xml:space="preserve">The 36.101 defines the following CQI tests </w:t>
      </w:r>
    </w:p>
    <w:p w:rsidR="00BB6EE4" w:rsidRPr="00732C88" w:rsidRDefault="00935C9F" w:rsidP="00BB6EE4">
      <w:pPr>
        <w:pStyle w:val="ListParagraph"/>
        <w:numPr>
          <w:ilvl w:val="0"/>
          <w:numId w:val="15"/>
        </w:numPr>
        <w:rPr>
          <w:lang w:val="en-US"/>
        </w:rPr>
      </w:pPr>
      <w:r>
        <w:rPr>
          <w:lang w:val="en-US"/>
        </w:rPr>
        <w:t>Static channel CQI tests</w:t>
      </w:r>
      <w:r w:rsidR="00BB6EE4" w:rsidRPr="00732C88">
        <w:rPr>
          <w:lang w:val="en-US"/>
        </w:rPr>
        <w:t xml:space="preserve"> </w:t>
      </w:r>
    </w:p>
    <w:p w:rsidR="00BB6EE4" w:rsidRPr="00732C88" w:rsidRDefault="00935C9F" w:rsidP="00BB6EE4">
      <w:pPr>
        <w:pStyle w:val="ListParagraph"/>
        <w:numPr>
          <w:ilvl w:val="0"/>
          <w:numId w:val="15"/>
        </w:numPr>
        <w:rPr>
          <w:lang w:val="en-US"/>
        </w:rPr>
      </w:pPr>
      <w:r>
        <w:rPr>
          <w:lang w:val="en-US"/>
        </w:rPr>
        <w:t>Frequency selective scheduling</w:t>
      </w:r>
    </w:p>
    <w:p w:rsidR="00BB6EE4" w:rsidRPr="00732C88" w:rsidRDefault="00BB6EE4" w:rsidP="00BB6EE4">
      <w:pPr>
        <w:pStyle w:val="ListParagraph"/>
        <w:numPr>
          <w:ilvl w:val="0"/>
          <w:numId w:val="15"/>
        </w:numPr>
        <w:rPr>
          <w:lang w:val="en-US"/>
        </w:rPr>
      </w:pPr>
      <w:r w:rsidRPr="00732C88">
        <w:rPr>
          <w:lang w:val="en-US"/>
        </w:rPr>
        <w:t>Frequency non selective scheduling:</w:t>
      </w:r>
    </w:p>
    <w:p w:rsidR="00BB6EE4" w:rsidRPr="00732C88" w:rsidRDefault="00BB6EE4" w:rsidP="00BB6EE4">
      <w:pPr>
        <w:pStyle w:val="ListParagraph"/>
        <w:numPr>
          <w:ilvl w:val="0"/>
          <w:numId w:val="15"/>
        </w:numPr>
        <w:rPr>
          <w:lang w:val="en-US"/>
        </w:rPr>
      </w:pPr>
      <w:r w:rsidRPr="00732C88">
        <w:rPr>
          <w:lang w:val="en-US"/>
        </w:rPr>
        <w:t>F</w:t>
      </w:r>
      <w:r w:rsidR="00935C9F">
        <w:rPr>
          <w:lang w:val="en-US"/>
        </w:rPr>
        <w:t>requency selective interference</w:t>
      </w:r>
    </w:p>
    <w:p w:rsidR="00BB6EE4" w:rsidRPr="00732C88" w:rsidRDefault="00935C9F" w:rsidP="00BB6EE4">
      <w:pPr>
        <w:pStyle w:val="ListParagraph"/>
        <w:numPr>
          <w:ilvl w:val="0"/>
          <w:numId w:val="15"/>
        </w:numPr>
        <w:rPr>
          <w:lang w:val="en-US"/>
        </w:rPr>
      </w:pPr>
      <w:r>
        <w:rPr>
          <w:lang w:val="en-US"/>
        </w:rPr>
        <w:t>UE selected sub</w:t>
      </w:r>
      <w:r w:rsidR="00455A33">
        <w:rPr>
          <w:lang w:val="en-US"/>
        </w:rPr>
        <w:t>-</w:t>
      </w:r>
      <w:r>
        <w:rPr>
          <w:lang w:val="en-US"/>
        </w:rPr>
        <w:t>band</w:t>
      </w:r>
    </w:p>
    <w:p w:rsidR="00BB6EE4" w:rsidRPr="00732C88" w:rsidRDefault="00BB6EE4" w:rsidP="00BB6EE4">
      <w:pPr>
        <w:pStyle w:val="ListParagraph"/>
        <w:numPr>
          <w:ilvl w:val="0"/>
          <w:numId w:val="15"/>
        </w:numPr>
        <w:rPr>
          <w:lang w:val="en-US"/>
        </w:rPr>
      </w:pPr>
      <w:r w:rsidRPr="00732C88">
        <w:rPr>
          <w:lang w:val="en-US"/>
        </w:rPr>
        <w:t xml:space="preserve">Type A CQI: Here </w:t>
      </w:r>
      <w:r w:rsidR="00935C9F">
        <w:rPr>
          <w:lang w:val="en-US"/>
        </w:rPr>
        <w:t xml:space="preserve">the metric is different compared to previous tests, i.e. </w:t>
      </w:r>
      <w:r w:rsidRPr="00732C88">
        <w:rPr>
          <w:lang w:val="en-US"/>
        </w:rPr>
        <w:t xml:space="preserve">the ratio of the throughput obtained when following the reported wideband CQI by assuming IRC receiver and a non </w:t>
      </w:r>
      <w:proofErr w:type="spellStart"/>
      <w:r w:rsidRPr="00732C88">
        <w:rPr>
          <w:lang w:val="en-US"/>
        </w:rPr>
        <w:t>iid</w:t>
      </w:r>
      <w:proofErr w:type="spellEnd"/>
      <w:r w:rsidRPr="00732C88">
        <w:rPr>
          <w:lang w:val="en-US"/>
        </w:rPr>
        <w:t xml:space="preserve"> Gaussian distributed interference </w:t>
      </w:r>
      <w:proofErr w:type="spellStart"/>
      <w:r w:rsidRPr="00732C88">
        <w:rPr>
          <w:lang w:val="en-US"/>
        </w:rPr>
        <w:t>wrt</w:t>
      </w:r>
      <w:proofErr w:type="spellEnd"/>
      <w:r w:rsidRPr="00732C88">
        <w:rPr>
          <w:lang w:val="en-US"/>
        </w:rPr>
        <w:t xml:space="preserve"> to the throughput obtained </w:t>
      </w:r>
      <w:r w:rsidR="00935C9F">
        <w:rPr>
          <w:lang w:val="en-US"/>
        </w:rPr>
        <w:t>when a Gaussian noise is defined</w:t>
      </w:r>
      <w:r w:rsidRPr="00732C88">
        <w:rPr>
          <w:lang w:val="en-US"/>
        </w:rPr>
        <w:t>.</w:t>
      </w:r>
    </w:p>
    <w:p w:rsidR="00BB6EE4" w:rsidRDefault="00BB6EE4" w:rsidP="00E03EA6">
      <w:pPr>
        <w:rPr>
          <w:lang w:val="en-US"/>
        </w:rPr>
      </w:pPr>
    </w:p>
    <w:p w:rsidR="00732C88" w:rsidRDefault="00732C88" w:rsidP="00732C88">
      <w:pPr>
        <w:pStyle w:val="Heading1"/>
        <w:rPr>
          <w:lang w:val="en-US"/>
        </w:rPr>
      </w:pPr>
      <w:r>
        <w:rPr>
          <w:lang w:val="en-US"/>
        </w:rPr>
        <w:t>Discussion</w:t>
      </w:r>
    </w:p>
    <w:p w:rsidR="00A46A62" w:rsidRDefault="00BB6EE4" w:rsidP="00BB6EE4">
      <w:pPr>
        <w:rPr>
          <w:lang w:val="en-US"/>
        </w:rPr>
      </w:pPr>
      <w:r>
        <w:rPr>
          <w:lang w:val="en-US"/>
        </w:rPr>
        <w:t>Assuming</w:t>
      </w:r>
      <w:r w:rsidRPr="00BE4D25">
        <w:rPr>
          <w:lang w:val="en-US"/>
        </w:rPr>
        <w:t xml:space="preserve"> that UE vendors confi</w:t>
      </w:r>
      <w:r>
        <w:rPr>
          <w:lang w:val="en-US"/>
        </w:rPr>
        <w:t>rm post NAICS CQI computation</w:t>
      </w:r>
      <w:r w:rsidRPr="00BE4D25">
        <w:rPr>
          <w:lang w:val="en-US"/>
        </w:rPr>
        <w:t xml:space="preserve"> feasibility in all the scenarios discussed in [2]</w:t>
      </w:r>
      <w:r>
        <w:rPr>
          <w:lang w:val="en-US"/>
        </w:rPr>
        <w:t xml:space="preserve">, in the following we provide guidelines for </w:t>
      </w:r>
      <w:r w:rsidR="00B10904">
        <w:rPr>
          <w:lang w:val="en-US"/>
        </w:rPr>
        <w:t xml:space="preserve">the </w:t>
      </w:r>
      <w:r>
        <w:rPr>
          <w:lang w:val="en-US"/>
        </w:rPr>
        <w:t>test definition</w:t>
      </w:r>
      <w:r w:rsidR="00A46A62">
        <w:rPr>
          <w:lang w:val="en-US"/>
        </w:rPr>
        <w:t xml:space="preserve"> for post NAICS CQI</w:t>
      </w:r>
      <w:r>
        <w:rPr>
          <w:lang w:val="en-US"/>
        </w:rPr>
        <w:t>.</w:t>
      </w:r>
    </w:p>
    <w:p w:rsidR="00BB6EE4" w:rsidRPr="00BB6EE4" w:rsidRDefault="00A46A62" w:rsidP="00BB6EE4">
      <w:pPr>
        <w:rPr>
          <w:lang w:val="en-US"/>
        </w:rPr>
      </w:pPr>
      <w:r>
        <w:rPr>
          <w:lang w:val="en-US"/>
        </w:rPr>
        <w:t xml:space="preserve">If these tests are considered as not feasible RAN 4 should inform RAN 1 that the current CQI definition does not guarantee CQI testability in appropriate conditions.  Considering </w:t>
      </w:r>
      <w:r w:rsidR="00455A33">
        <w:rPr>
          <w:lang w:val="en-US"/>
        </w:rPr>
        <w:t>different CQI definitions (</w:t>
      </w:r>
      <w:proofErr w:type="spellStart"/>
      <w:r w:rsidR="00455A33">
        <w:rPr>
          <w:lang w:val="en-US"/>
        </w:rPr>
        <w:t>i.e</w:t>
      </w:r>
      <w:proofErr w:type="spellEnd"/>
      <w:r w:rsidR="00455A33">
        <w:rPr>
          <w:lang w:val="en-US"/>
        </w:rPr>
        <w:t xml:space="preserve"> following pre NAICS CQI or Partial Post NAICS CQI</w:t>
      </w:r>
      <w:r>
        <w:rPr>
          <w:lang w:val="en-US"/>
        </w:rPr>
        <w:t xml:space="preserve"> mentioned in [2]) different tests will need to be defined to make sure that the UE follows the new CQI definition under NAICS, i.e. the UE computes the CQI by considering legacy IRC receiver without CRS-IC or legacy IRC receiver with CRS-IC. Functional tests that guarantee that a certain receiver is used for the CQI computation can be found.  These can be discussed further once RAN 1 agrees on the exact definition. In the following </w:t>
      </w:r>
      <w:r w:rsidR="00455A33">
        <w:rPr>
          <w:lang w:val="en-US"/>
        </w:rPr>
        <w:t xml:space="preserve">we discuss tests for post NAICS </w:t>
      </w:r>
      <w:r>
        <w:rPr>
          <w:lang w:val="en-US"/>
        </w:rPr>
        <w:t>CQI.</w:t>
      </w:r>
    </w:p>
    <w:p w:rsidR="00BB6EE4" w:rsidRDefault="00BB6EE4" w:rsidP="00BB6EE4">
      <w:pPr>
        <w:pStyle w:val="Heading2"/>
        <w:rPr>
          <w:lang w:val="en-US"/>
        </w:rPr>
      </w:pPr>
      <w:r>
        <w:rPr>
          <w:lang w:val="en-US"/>
        </w:rPr>
        <w:t>Post NAICS CQI</w:t>
      </w:r>
    </w:p>
    <w:p w:rsidR="00334619" w:rsidRPr="00BB6EE4" w:rsidRDefault="00732C88" w:rsidP="00BB6EE4">
      <w:pPr>
        <w:pStyle w:val="Heading3"/>
        <w:rPr>
          <w:lang w:val="en-US"/>
        </w:rPr>
      </w:pPr>
      <w:r w:rsidRPr="00BB6EE4">
        <w:rPr>
          <w:lang w:val="en-US"/>
        </w:rPr>
        <w:t>Objective of the tests</w:t>
      </w:r>
    </w:p>
    <w:p w:rsidR="00E5544A" w:rsidRDefault="00334619">
      <w:pPr>
        <w:rPr>
          <w:lang w:val="en-US"/>
        </w:rPr>
      </w:pPr>
      <w:r>
        <w:rPr>
          <w:lang w:val="en-US"/>
        </w:rPr>
        <w:t>If this definition of CQI is applied to NAICS</w:t>
      </w:r>
      <w:r w:rsidR="00732C88">
        <w:rPr>
          <w:lang w:val="en-US"/>
        </w:rPr>
        <w:t xml:space="preserve"> and by following principles 1 and 2,</w:t>
      </w:r>
      <w:r>
        <w:rPr>
          <w:lang w:val="en-US"/>
        </w:rPr>
        <w:t xml:space="preserve"> </w:t>
      </w:r>
      <w:r w:rsidR="007D658D">
        <w:rPr>
          <w:lang w:val="en-US"/>
        </w:rPr>
        <w:t xml:space="preserve">the appropriate tests should be defined to verify the following: </w:t>
      </w:r>
    </w:p>
    <w:p w:rsidR="00C56281" w:rsidRPr="00C56281" w:rsidRDefault="00C56281" w:rsidP="00C56281">
      <w:pPr>
        <w:pStyle w:val="ListParagraph"/>
        <w:numPr>
          <w:ilvl w:val="0"/>
          <w:numId w:val="3"/>
        </w:numPr>
        <w:rPr>
          <w:lang w:val="en-US"/>
        </w:rPr>
      </w:pPr>
      <w:r w:rsidRPr="00C56281">
        <w:rPr>
          <w:lang w:val="en-US"/>
        </w:rPr>
        <w:t xml:space="preserve">The UE show gains when applying a more advanced receiver </w:t>
      </w:r>
    </w:p>
    <w:p w:rsidR="00C56281" w:rsidRPr="00C56281" w:rsidRDefault="00C56281" w:rsidP="00C56281">
      <w:pPr>
        <w:pStyle w:val="ListParagraph"/>
        <w:numPr>
          <w:ilvl w:val="0"/>
          <w:numId w:val="3"/>
        </w:numPr>
        <w:rPr>
          <w:lang w:val="en-US"/>
        </w:rPr>
      </w:pPr>
      <w:r w:rsidRPr="00C56281">
        <w:rPr>
          <w:lang w:val="en-US"/>
        </w:rPr>
        <w:t xml:space="preserve">the BLER requirement is always satisfied, i.e. the reported CQI is such that the NAICS receiver achieves </w:t>
      </w:r>
      <w:r w:rsidR="00455A33">
        <w:rPr>
          <w:lang w:val="en-US"/>
        </w:rPr>
        <w:t xml:space="preserve">target </w:t>
      </w:r>
      <w:r w:rsidRPr="00C56281">
        <w:rPr>
          <w:lang w:val="en-US"/>
        </w:rPr>
        <w:t>10% BLER</w:t>
      </w:r>
    </w:p>
    <w:p w:rsidR="00C56281" w:rsidRPr="00C56281" w:rsidRDefault="00C56281" w:rsidP="00C56281">
      <w:pPr>
        <w:pStyle w:val="ListParagraph"/>
        <w:numPr>
          <w:ilvl w:val="0"/>
          <w:numId w:val="3"/>
        </w:numPr>
        <w:rPr>
          <w:lang w:val="en-US"/>
        </w:rPr>
      </w:pPr>
      <w:r w:rsidRPr="00C56281">
        <w:rPr>
          <w:lang w:val="en-US"/>
        </w:rPr>
        <w:t>In unfavorable conditions no performance loss in performance is guaranteed when applying the CQI definition to NAICS compared to legacy receivers.</w:t>
      </w:r>
    </w:p>
    <w:p w:rsidR="00C56281" w:rsidRPr="00C56281" w:rsidRDefault="00C56281" w:rsidP="00C56281">
      <w:pPr>
        <w:pStyle w:val="ListParagraph"/>
        <w:numPr>
          <w:ilvl w:val="0"/>
          <w:numId w:val="3"/>
        </w:numPr>
        <w:rPr>
          <w:lang w:val="en-US"/>
        </w:rPr>
      </w:pPr>
      <w:r w:rsidRPr="00C56281">
        <w:rPr>
          <w:lang w:val="en-US"/>
        </w:rPr>
        <w:t xml:space="preserve">The CQI is reported in a consistent manner independently on whether PDSCH is scheduled </w:t>
      </w:r>
      <w:r w:rsidR="00455A33">
        <w:rPr>
          <w:lang w:val="en-US"/>
        </w:rPr>
        <w:t xml:space="preserve">for the intended UE </w:t>
      </w:r>
      <w:r w:rsidRPr="00C56281">
        <w:rPr>
          <w:lang w:val="en-US"/>
        </w:rPr>
        <w:t>in the RBs the CQI is associated with.</w:t>
      </w:r>
    </w:p>
    <w:p w:rsidR="001F560D" w:rsidRDefault="001F560D" w:rsidP="001F560D">
      <w:pPr>
        <w:pStyle w:val="ListParagraph"/>
        <w:ind w:left="780"/>
        <w:rPr>
          <w:lang w:val="en-US"/>
        </w:rPr>
      </w:pPr>
    </w:p>
    <w:p w:rsidR="007D658D" w:rsidRDefault="001F560D" w:rsidP="007D658D">
      <w:pPr>
        <w:pStyle w:val="ListParagraph"/>
        <w:ind w:left="0"/>
        <w:rPr>
          <w:lang w:val="en-US"/>
        </w:rPr>
      </w:pPr>
      <w:r>
        <w:rPr>
          <w:lang w:val="en-US"/>
        </w:rPr>
        <w:t>R</w:t>
      </w:r>
      <w:r w:rsidR="007D658D">
        <w:rPr>
          <w:lang w:val="en-US"/>
        </w:rPr>
        <w:t xml:space="preserve">AN 4 should then discuss </w:t>
      </w:r>
      <w:r w:rsidR="007D658D" w:rsidRPr="007D658D">
        <w:rPr>
          <w:lang w:val="en-US"/>
        </w:rPr>
        <w:t>whether it is possible to define such tests</w:t>
      </w:r>
      <w:r w:rsidR="007D658D">
        <w:rPr>
          <w:lang w:val="en-US"/>
        </w:rPr>
        <w:t xml:space="preserve">. Considering that </w:t>
      </w:r>
      <w:r w:rsidR="007D658D" w:rsidRPr="007D658D">
        <w:rPr>
          <w:b/>
          <w:lang w:val="en-US"/>
        </w:rPr>
        <w:t>RAN 4 HAVE</w:t>
      </w:r>
      <w:r w:rsidR="007D658D">
        <w:rPr>
          <w:lang w:val="en-US"/>
        </w:rPr>
        <w:t xml:space="preserve"> </w:t>
      </w:r>
      <w:r w:rsidR="007D658D" w:rsidRPr="007D658D">
        <w:rPr>
          <w:b/>
          <w:u w:val="single"/>
          <w:lang w:val="en-US"/>
        </w:rPr>
        <w:t>to define CSI tests in order to fulfill the WI scope</w:t>
      </w:r>
      <w:r w:rsidR="007D658D">
        <w:rPr>
          <w:lang w:val="en-US"/>
        </w:rPr>
        <w:t xml:space="preserve"> if there is no consensus on the feasibility of these tests RAN 4 shall send an LS to RAN 1 to discuss further the CQI definition.</w:t>
      </w:r>
    </w:p>
    <w:p w:rsidR="007D658D" w:rsidRDefault="007D658D" w:rsidP="007D658D">
      <w:pPr>
        <w:pStyle w:val="ListParagraph"/>
        <w:ind w:left="0"/>
        <w:rPr>
          <w:lang w:val="en-US"/>
        </w:rPr>
      </w:pPr>
    </w:p>
    <w:p w:rsidR="00732C88" w:rsidRDefault="007D658D" w:rsidP="007D658D">
      <w:pPr>
        <w:pStyle w:val="ListParagraph"/>
        <w:ind w:left="0"/>
        <w:rPr>
          <w:b/>
          <w:lang w:val="en-US"/>
        </w:rPr>
      </w:pPr>
      <w:r w:rsidRPr="00E03EA6">
        <w:rPr>
          <w:b/>
          <w:lang w:val="en-US"/>
        </w:rPr>
        <w:t xml:space="preserve">Proposal 1: by considering the current decisions in RAN 1, the </w:t>
      </w:r>
      <w:r w:rsidR="00732C88">
        <w:rPr>
          <w:b/>
          <w:lang w:val="en-US"/>
        </w:rPr>
        <w:t>following test scope should be considered</w:t>
      </w:r>
    </w:p>
    <w:p w:rsidR="00BB6EE4" w:rsidRPr="00BB6EE4" w:rsidRDefault="00BB6EE4" w:rsidP="00BB6EE4">
      <w:pPr>
        <w:pStyle w:val="ListParagraph"/>
        <w:numPr>
          <w:ilvl w:val="0"/>
          <w:numId w:val="3"/>
        </w:numPr>
        <w:rPr>
          <w:b/>
          <w:lang w:val="en-US"/>
        </w:rPr>
      </w:pPr>
      <w:r w:rsidRPr="00BB6EE4">
        <w:rPr>
          <w:b/>
          <w:lang w:val="en-US"/>
        </w:rPr>
        <w:t xml:space="preserve">The UE show gains when applying a more advanced receiver </w:t>
      </w:r>
    </w:p>
    <w:p w:rsidR="00BB6EE4" w:rsidRDefault="00BB6EE4" w:rsidP="00BB6EE4">
      <w:pPr>
        <w:pStyle w:val="ListParagraph"/>
        <w:numPr>
          <w:ilvl w:val="0"/>
          <w:numId w:val="3"/>
        </w:numPr>
        <w:rPr>
          <w:b/>
          <w:lang w:val="en-US"/>
        </w:rPr>
      </w:pPr>
      <w:r w:rsidRPr="00BB6EE4">
        <w:rPr>
          <w:b/>
          <w:lang w:val="en-US"/>
        </w:rPr>
        <w:lastRenderedPageBreak/>
        <w:t>the BLER requirement is always satisfied, i.e. the reported CQI is such that the</w:t>
      </w:r>
      <w:r w:rsidR="00455A33">
        <w:rPr>
          <w:b/>
          <w:lang w:val="en-US"/>
        </w:rPr>
        <w:t xml:space="preserve"> NAICS receiver achieves target</w:t>
      </w:r>
      <w:r w:rsidRPr="00BB6EE4">
        <w:rPr>
          <w:b/>
          <w:lang w:val="en-US"/>
        </w:rPr>
        <w:t xml:space="preserve"> 10% BLER</w:t>
      </w:r>
    </w:p>
    <w:p w:rsidR="00C56281" w:rsidRPr="00C56281" w:rsidRDefault="00C56281" w:rsidP="00C56281">
      <w:pPr>
        <w:pStyle w:val="ListParagraph"/>
        <w:numPr>
          <w:ilvl w:val="0"/>
          <w:numId w:val="3"/>
        </w:numPr>
        <w:rPr>
          <w:b/>
          <w:lang w:val="en-US"/>
        </w:rPr>
      </w:pPr>
      <w:r w:rsidRPr="00BB6EE4">
        <w:rPr>
          <w:b/>
          <w:lang w:val="en-US"/>
        </w:rPr>
        <w:t>In unfavorable conditions no performance loss in performance is guaranteed when applying the CQI definition to NAICS compared to legacy receivers.</w:t>
      </w:r>
    </w:p>
    <w:p w:rsidR="00BB6EE4" w:rsidRPr="00BB6EE4" w:rsidRDefault="00BB6EE4" w:rsidP="00BB6EE4">
      <w:pPr>
        <w:pStyle w:val="ListParagraph"/>
        <w:numPr>
          <w:ilvl w:val="0"/>
          <w:numId w:val="3"/>
        </w:numPr>
        <w:rPr>
          <w:b/>
          <w:lang w:val="en-US"/>
        </w:rPr>
      </w:pPr>
      <w:r w:rsidRPr="00BB6EE4">
        <w:rPr>
          <w:b/>
          <w:lang w:val="en-US"/>
        </w:rPr>
        <w:t>The CQI is reported in a consistent manner independently on whether PDSCH is scheduled</w:t>
      </w:r>
      <w:r w:rsidR="00455A33">
        <w:rPr>
          <w:b/>
          <w:lang w:val="en-US"/>
        </w:rPr>
        <w:t xml:space="preserve"> for the UE under test</w:t>
      </w:r>
      <w:r w:rsidRPr="00BB6EE4">
        <w:rPr>
          <w:b/>
          <w:lang w:val="en-US"/>
        </w:rPr>
        <w:t xml:space="preserve"> in the RBs the CQI is associated with.</w:t>
      </w:r>
    </w:p>
    <w:p w:rsidR="00494E4C" w:rsidRPr="008C5909" w:rsidRDefault="00732C88" w:rsidP="008C5909">
      <w:pPr>
        <w:rPr>
          <w:b/>
          <w:lang w:val="en-US"/>
        </w:rPr>
      </w:pPr>
      <w:r>
        <w:rPr>
          <w:b/>
          <w:lang w:val="en-US"/>
        </w:rPr>
        <w:t>Proposal 2</w:t>
      </w:r>
      <w:r w:rsidR="007D658D" w:rsidRPr="00E03EA6">
        <w:rPr>
          <w:b/>
          <w:lang w:val="en-US"/>
        </w:rPr>
        <w:t xml:space="preserve">: if there is no consensus on the feasibility of these tests RAN 4 shall send </w:t>
      </w:r>
      <w:proofErr w:type="gramStart"/>
      <w:r w:rsidR="007D658D" w:rsidRPr="00E03EA6">
        <w:rPr>
          <w:b/>
          <w:lang w:val="en-US"/>
        </w:rPr>
        <w:t>an LS</w:t>
      </w:r>
      <w:proofErr w:type="gramEnd"/>
      <w:r w:rsidR="007D658D" w:rsidRPr="00E03EA6">
        <w:rPr>
          <w:b/>
          <w:lang w:val="en-US"/>
        </w:rPr>
        <w:t xml:space="preserve"> to RAN 1 to discuss further the CQI definition.</w:t>
      </w:r>
    </w:p>
    <w:p w:rsidR="001F560D" w:rsidRDefault="008564A6" w:rsidP="008564A6">
      <w:pPr>
        <w:rPr>
          <w:lang w:val="en-US"/>
        </w:rPr>
      </w:pPr>
      <w:r>
        <w:rPr>
          <w:lang w:val="en-US"/>
        </w:rPr>
        <w:t xml:space="preserve">Under NAICS it is important to make sure that </w:t>
      </w:r>
      <w:r w:rsidR="008C5909">
        <w:rPr>
          <w:lang w:val="en-US"/>
        </w:rPr>
        <w:t>the</w:t>
      </w:r>
      <w:r>
        <w:rPr>
          <w:lang w:val="en-US"/>
        </w:rPr>
        <w:t xml:space="preserve"> tests capture </w:t>
      </w:r>
      <w:r w:rsidR="008C5909">
        <w:rPr>
          <w:lang w:val="en-US"/>
        </w:rPr>
        <w:t xml:space="preserve">ALL </w:t>
      </w:r>
      <w:r>
        <w:rPr>
          <w:lang w:val="en-US"/>
        </w:rPr>
        <w:t xml:space="preserve">the </w:t>
      </w:r>
      <w:r w:rsidR="00BB6EE4">
        <w:rPr>
          <w:lang w:val="en-US"/>
        </w:rPr>
        <w:t>characteristics mentioned above.</w:t>
      </w:r>
      <w:r w:rsidR="008C5909">
        <w:rPr>
          <w:lang w:val="en-US"/>
        </w:rPr>
        <w:t xml:space="preserve"> Note that it is clearly not acceptable to define a test only with the purpose of showing NAIC</w:t>
      </w:r>
      <w:r w:rsidR="00373940">
        <w:rPr>
          <w:lang w:val="en-US"/>
        </w:rPr>
        <w:t>S</w:t>
      </w:r>
      <w:r w:rsidR="008C5909">
        <w:rPr>
          <w:lang w:val="en-US"/>
        </w:rPr>
        <w:t xml:space="preserve"> gains.</w:t>
      </w:r>
    </w:p>
    <w:p w:rsidR="00B10904" w:rsidRPr="00B10904" w:rsidRDefault="00B10904" w:rsidP="008564A6">
      <w:pPr>
        <w:rPr>
          <w:b/>
        </w:rPr>
      </w:pPr>
      <w:r w:rsidRPr="00B10904">
        <w:rPr>
          <w:b/>
          <w:lang w:val="en-US"/>
        </w:rPr>
        <w:t>Observations 1: Note that it is clearly not acceptable to define a test only with the purpose of showing NAIC gains.</w:t>
      </w:r>
    </w:p>
    <w:p w:rsidR="008564A6" w:rsidRDefault="008564A6" w:rsidP="00BB6EE4">
      <w:pPr>
        <w:pStyle w:val="Heading3"/>
        <w:rPr>
          <w:lang w:val="en-US"/>
        </w:rPr>
      </w:pPr>
      <w:r>
        <w:rPr>
          <w:lang w:val="en-US"/>
        </w:rPr>
        <w:t>NAICS gains</w:t>
      </w:r>
      <w:r w:rsidR="00B10904">
        <w:rPr>
          <w:lang w:val="en-US"/>
        </w:rPr>
        <w:t xml:space="preserve">: frequency </w:t>
      </w:r>
      <w:r w:rsidR="00A37518">
        <w:rPr>
          <w:lang w:val="en-US"/>
        </w:rPr>
        <w:t>varying</w:t>
      </w:r>
      <w:r w:rsidR="00B10904">
        <w:rPr>
          <w:lang w:val="en-US"/>
        </w:rPr>
        <w:t xml:space="preserve"> interference</w:t>
      </w:r>
      <w:r w:rsidR="00A37518">
        <w:rPr>
          <w:lang w:val="en-US"/>
        </w:rPr>
        <w:t>, sub-band CQI</w:t>
      </w:r>
    </w:p>
    <w:p w:rsidR="008564A6" w:rsidRDefault="008564A6" w:rsidP="008564A6">
      <w:pPr>
        <w:rPr>
          <w:lang w:val="en-US"/>
        </w:rPr>
      </w:pPr>
      <w:r>
        <w:rPr>
          <w:lang w:val="en-US"/>
        </w:rPr>
        <w:t xml:space="preserve">The test needs to be designed such that depending on the interference characteristics the CQI </w:t>
      </w:r>
      <w:r w:rsidR="00BB6EE4">
        <w:rPr>
          <w:lang w:val="en-US"/>
        </w:rPr>
        <w:t xml:space="preserve">takes into account </w:t>
      </w:r>
      <w:r>
        <w:rPr>
          <w:lang w:val="en-US"/>
        </w:rPr>
        <w:t xml:space="preserve">the </w:t>
      </w:r>
      <w:r w:rsidR="00BB6EE4">
        <w:rPr>
          <w:lang w:val="en-US"/>
        </w:rPr>
        <w:t xml:space="preserve">actual </w:t>
      </w:r>
      <w:r>
        <w:rPr>
          <w:lang w:val="en-US"/>
        </w:rPr>
        <w:t>NAICS</w:t>
      </w:r>
      <w:r w:rsidR="00BB6EE4">
        <w:rPr>
          <w:lang w:val="en-US"/>
        </w:rPr>
        <w:t xml:space="preserve"> </w:t>
      </w:r>
      <w:r>
        <w:rPr>
          <w:lang w:val="en-US"/>
        </w:rPr>
        <w:t>cancellation efficiency.</w:t>
      </w:r>
    </w:p>
    <w:p w:rsidR="00D67B77" w:rsidRDefault="008564A6" w:rsidP="008564A6">
      <w:pPr>
        <w:rPr>
          <w:lang w:val="en-US"/>
        </w:rPr>
      </w:pPr>
      <w:r>
        <w:rPr>
          <w:lang w:val="en-US"/>
        </w:rPr>
        <w:t>For example in order to verify this</w:t>
      </w:r>
      <w:r w:rsidR="00802436">
        <w:rPr>
          <w:lang w:val="en-US"/>
        </w:rPr>
        <w:t>,</w:t>
      </w:r>
      <w:r>
        <w:rPr>
          <w:lang w:val="en-US"/>
        </w:rPr>
        <w:t xml:space="preserve"> a test could be defined by assuming </w:t>
      </w:r>
      <w:r w:rsidR="001F57E5">
        <w:rPr>
          <w:lang w:val="en-US"/>
        </w:rPr>
        <w:t>a frequency</w:t>
      </w:r>
      <w:r>
        <w:rPr>
          <w:lang w:val="en-US"/>
        </w:rPr>
        <w:t xml:space="preserve"> varying interference, i.e.</w:t>
      </w:r>
      <w:r w:rsidR="008C5909">
        <w:rPr>
          <w:lang w:val="en-US"/>
        </w:rPr>
        <w:t xml:space="preserve"> </w:t>
      </w:r>
      <w:r w:rsidR="001F57E5">
        <w:rPr>
          <w:lang w:val="en-US"/>
        </w:rPr>
        <w:t>t</w:t>
      </w:r>
      <w:r>
        <w:rPr>
          <w:lang w:val="en-US"/>
        </w:rPr>
        <w:t>he interference is selected randomly among QPSK, 16QAM, 64QAM and rank 1 or rank 2</w:t>
      </w:r>
      <w:r w:rsidR="001F57E5">
        <w:rPr>
          <w:lang w:val="en-US"/>
        </w:rPr>
        <w:t xml:space="preserve"> in frequency domain</w:t>
      </w:r>
      <w:r w:rsidR="00D67B77">
        <w:rPr>
          <w:lang w:val="en-US"/>
        </w:rPr>
        <w:t xml:space="preserve"> with fixed interference within the </w:t>
      </w:r>
      <w:proofErr w:type="spellStart"/>
      <w:r w:rsidR="00D67B77">
        <w:rPr>
          <w:lang w:val="en-US"/>
        </w:rPr>
        <w:t>subband</w:t>
      </w:r>
      <w:proofErr w:type="spellEnd"/>
      <w:r w:rsidR="00D67B77">
        <w:rPr>
          <w:lang w:val="en-US"/>
        </w:rPr>
        <w:t xml:space="preserve"> (the model</w:t>
      </w:r>
      <w:r w:rsidR="00B10904">
        <w:rPr>
          <w:lang w:val="en-US"/>
        </w:rPr>
        <w:t xml:space="preserve"> as defined in [3]</w:t>
      </w:r>
      <w:r w:rsidR="00D67B77">
        <w:rPr>
          <w:lang w:val="en-US"/>
        </w:rPr>
        <w:t xml:space="preserve"> can be parameterized in order to achieve this goal)</w:t>
      </w:r>
      <w:r w:rsidR="00B10904">
        <w:rPr>
          <w:lang w:val="en-US"/>
        </w:rPr>
        <w:t xml:space="preserve">. </w:t>
      </w:r>
      <w:r w:rsidR="008C34FA">
        <w:rPr>
          <w:lang w:val="en-US"/>
        </w:rPr>
        <w:t>The serving cell channel should be frequency non selective.</w:t>
      </w:r>
      <w:r w:rsidR="00A37518">
        <w:rPr>
          <w:lang w:val="en-US"/>
        </w:rPr>
        <w:t xml:space="preserve"> </w:t>
      </w:r>
      <w:r w:rsidR="00B10904">
        <w:rPr>
          <w:lang w:val="en-US"/>
        </w:rPr>
        <w:t>The UE is configured with sub</w:t>
      </w:r>
      <w:r w:rsidR="00A37518">
        <w:rPr>
          <w:lang w:val="en-US"/>
        </w:rPr>
        <w:t>-</w:t>
      </w:r>
      <w:r w:rsidR="00B10904">
        <w:rPr>
          <w:lang w:val="en-US"/>
        </w:rPr>
        <w:t xml:space="preserve">band CQI. </w:t>
      </w:r>
    </w:p>
    <w:p w:rsidR="00D67B77" w:rsidRDefault="00D67B77" w:rsidP="008564A6">
      <w:r>
        <w:t xml:space="preserve">Considering that depending on the </w:t>
      </w:r>
      <w:proofErr w:type="spellStart"/>
      <w:r>
        <w:t>subband</w:t>
      </w:r>
      <w:proofErr w:type="spellEnd"/>
      <w:r>
        <w:t xml:space="preserve"> the cancellation efficiency may highly vary, </w:t>
      </w:r>
      <w:r>
        <w:rPr>
          <w:lang w:val="en-US"/>
        </w:rPr>
        <w:t xml:space="preserve">the statistic of the reported </w:t>
      </w:r>
      <w:proofErr w:type="spellStart"/>
      <w:r>
        <w:rPr>
          <w:lang w:val="en-US"/>
        </w:rPr>
        <w:t>subband</w:t>
      </w:r>
      <w:proofErr w:type="spellEnd"/>
      <w:r>
        <w:rPr>
          <w:lang w:val="en-US"/>
        </w:rPr>
        <w:t xml:space="preserve"> CQI should be sufficiently spread.  Hence</w:t>
      </w:r>
      <w:r>
        <w:t>, the test is defined by considering a single</w:t>
      </w:r>
      <w:r w:rsidRPr="00685FBC">
        <w:t>-sided percentile of the reported</w:t>
      </w:r>
      <w:r>
        <w:t xml:space="preserve"> differential CQI offset level ‘k’ per sub-band </w:t>
      </w:r>
      <w:r>
        <w:rPr>
          <w:lang w:val="en-US"/>
        </w:rPr>
        <w:t xml:space="preserve">(i.e. </w:t>
      </w:r>
      <w:proofErr w:type="spellStart"/>
      <w:r>
        <w:rPr>
          <w:lang w:val="en-US"/>
        </w:rPr>
        <w:t>Prob</w:t>
      </w:r>
      <w:proofErr w:type="spellEnd"/>
      <w:r>
        <w:rPr>
          <w:lang w:val="en-US"/>
        </w:rPr>
        <w:t xml:space="preserve">(CQI for </w:t>
      </w:r>
      <w:proofErr w:type="spellStart"/>
      <w:r>
        <w:rPr>
          <w:lang w:val="en-US"/>
        </w:rPr>
        <w:t>subband</w:t>
      </w:r>
      <w:proofErr w:type="spellEnd"/>
      <w:r>
        <w:rPr>
          <w:lang w:val="en-US"/>
        </w:rPr>
        <w:t xml:space="preserve"> k reports an offset =  </w:t>
      </w:r>
      <w:proofErr w:type="spellStart"/>
      <w:r>
        <w:rPr>
          <w:lang w:val="en-US"/>
        </w:rPr>
        <w:t>X</w:t>
      </w:r>
      <w:r w:rsidRPr="00D67B77">
        <w:rPr>
          <w:vertAlign w:val="subscript"/>
          <w:lang w:val="en-US"/>
        </w:rPr>
        <w:t>k</w:t>
      </w:r>
      <w:proofErr w:type="spellEnd"/>
      <w:r>
        <w:rPr>
          <w:lang w:val="en-US"/>
        </w:rPr>
        <w:t>) &gt; α</w:t>
      </w:r>
      <w:r w:rsidRPr="00D67B77">
        <w:rPr>
          <w:vertAlign w:val="subscript"/>
          <w:lang w:val="en-US"/>
        </w:rPr>
        <w:t>k</w:t>
      </w:r>
      <w:r>
        <w:rPr>
          <w:lang w:val="en-US"/>
        </w:rPr>
        <w:t>).</w:t>
      </w:r>
    </w:p>
    <w:p w:rsidR="00D67B77" w:rsidRDefault="00455A33" w:rsidP="008564A6">
      <w:pPr>
        <w:rPr>
          <w:lang w:val="en-US"/>
        </w:rPr>
      </w:pPr>
      <w:r>
        <w:t>Moreover,</w:t>
      </w:r>
      <w:r w:rsidR="00D67B77" w:rsidRPr="00685FBC">
        <w:t xml:space="preserve"> the relative increase of the throughput obtained when transmitting on a</w:t>
      </w:r>
      <w:r w:rsidR="00D67B77" w:rsidRPr="00685FBC">
        <w:rPr>
          <w:lang w:eastAsia="zh-CN"/>
        </w:rPr>
        <w:t xml:space="preserve"> randomly selected </w:t>
      </w:r>
      <w:r w:rsidR="00D67B77" w:rsidRPr="00685FBC">
        <w:t>sub</w:t>
      </w:r>
      <w:r w:rsidR="00D67B77" w:rsidRPr="00685FBC">
        <w:rPr>
          <w:lang w:eastAsia="zh-CN"/>
        </w:rPr>
        <w:t>-</w:t>
      </w:r>
      <w:r w:rsidR="00D67B77" w:rsidRPr="00685FBC">
        <w:t xml:space="preserve">band among the sub-bands with the highest reported differential CQI offset level the corresponding transport format compared to the case </w:t>
      </w:r>
      <w:r w:rsidR="0005385A">
        <w:t>when transmitting</w:t>
      </w:r>
      <w:r w:rsidR="00D67B77" w:rsidRPr="00685FBC">
        <w:t xml:space="preserve"> a </w:t>
      </w:r>
      <w:r w:rsidR="008C34FA">
        <w:t xml:space="preserve">TBS </w:t>
      </w:r>
      <w:r w:rsidR="008C34FA">
        <w:rPr>
          <w:lang w:val="en-US"/>
        </w:rPr>
        <w:t xml:space="preserve">corresponding to the CQI obtained when the interferer has always </w:t>
      </w:r>
      <w:proofErr w:type="spellStart"/>
      <w:r w:rsidR="008C34FA">
        <w:rPr>
          <w:lang w:val="en-US"/>
        </w:rPr>
        <w:t>unfavourable</w:t>
      </w:r>
      <w:proofErr w:type="spellEnd"/>
      <w:r w:rsidR="008C34FA">
        <w:rPr>
          <w:lang w:val="en-US"/>
        </w:rPr>
        <w:t xml:space="preserve"> NAICS conditions</w:t>
      </w:r>
      <w:r>
        <w:rPr>
          <w:lang w:val="en-US"/>
        </w:rPr>
        <w:t xml:space="preserve"> should be higher than a predefined threshold</w:t>
      </w:r>
      <w:r w:rsidR="00D67B77" w:rsidRPr="00685FBC">
        <w:t>.</w:t>
      </w:r>
      <w:r w:rsidR="008C34FA">
        <w:t xml:space="preserve"> </w:t>
      </w:r>
      <w:r w:rsidR="00A37518">
        <w:rPr>
          <w:lang w:val="en-US"/>
        </w:rPr>
        <w:t>Unfavorable</w:t>
      </w:r>
      <w:r w:rsidR="008C34FA">
        <w:rPr>
          <w:lang w:val="en-US"/>
        </w:rPr>
        <w:t xml:space="preserve"> NAICS conditions </w:t>
      </w:r>
      <w:r w:rsidR="00A37518">
        <w:rPr>
          <w:lang w:val="en-US"/>
        </w:rPr>
        <w:t>correspond to modulation such that NAICS receiver provides similar performance as IRC receiver</w:t>
      </w:r>
      <w:r w:rsidR="006B248B">
        <w:rPr>
          <w:lang w:val="en-US"/>
        </w:rPr>
        <w:t xml:space="preserve">. In the following we refer to these conditions as ‘IRC conditions’.  </w:t>
      </w:r>
    </w:p>
    <w:p w:rsidR="00802436" w:rsidRDefault="00802436" w:rsidP="008564A6">
      <w:pPr>
        <w:rPr>
          <w:lang w:val="en-US"/>
        </w:rPr>
      </w:pPr>
      <w:r>
        <w:rPr>
          <w:lang w:val="en-US"/>
        </w:rPr>
        <w:t xml:space="preserve">In addition the BLER when using the TBS corresponding to the reported CQI should be sufficiently high. </w:t>
      </w:r>
      <w:r w:rsidR="0025492D">
        <w:rPr>
          <w:lang w:val="en-US"/>
        </w:rPr>
        <w:t xml:space="preserve"> </w:t>
      </w:r>
      <w:r>
        <w:rPr>
          <w:lang w:val="en-US"/>
        </w:rPr>
        <w:t>In summary the metrics could be considered as</w:t>
      </w:r>
    </w:p>
    <w:p w:rsidR="00802436" w:rsidRPr="0005385A" w:rsidRDefault="008C34FA" w:rsidP="0005385A">
      <w:pPr>
        <w:pStyle w:val="ListParagraph"/>
        <w:numPr>
          <w:ilvl w:val="0"/>
          <w:numId w:val="20"/>
        </w:numPr>
        <w:rPr>
          <w:lang w:val="en-US"/>
        </w:rPr>
      </w:pPr>
      <w:proofErr w:type="spellStart"/>
      <w:r w:rsidRPr="0005385A">
        <w:rPr>
          <w:lang w:val="en-US"/>
        </w:rPr>
        <w:t>Prob</w:t>
      </w:r>
      <w:proofErr w:type="spellEnd"/>
      <w:r w:rsidRPr="0005385A">
        <w:rPr>
          <w:lang w:val="en-US"/>
        </w:rPr>
        <w:t xml:space="preserve">(CQI for </w:t>
      </w:r>
      <w:proofErr w:type="spellStart"/>
      <w:r w:rsidRPr="0005385A">
        <w:rPr>
          <w:lang w:val="en-US"/>
        </w:rPr>
        <w:t>subband</w:t>
      </w:r>
      <w:proofErr w:type="spellEnd"/>
      <w:r w:rsidRPr="0005385A">
        <w:rPr>
          <w:lang w:val="en-US"/>
        </w:rPr>
        <w:t xml:space="preserve"> k reports an offset =  </w:t>
      </w:r>
      <w:proofErr w:type="spellStart"/>
      <w:r w:rsidRPr="0005385A">
        <w:rPr>
          <w:lang w:val="en-US"/>
        </w:rPr>
        <w:t>X</w:t>
      </w:r>
      <w:r w:rsidRPr="0005385A">
        <w:rPr>
          <w:vertAlign w:val="subscript"/>
          <w:lang w:val="en-US"/>
        </w:rPr>
        <w:t>k</w:t>
      </w:r>
      <w:proofErr w:type="spellEnd"/>
      <w:r w:rsidRPr="0005385A">
        <w:rPr>
          <w:lang w:val="en-US"/>
        </w:rPr>
        <w:t>) &gt; α</w:t>
      </w:r>
      <w:r w:rsidRPr="0005385A">
        <w:rPr>
          <w:vertAlign w:val="subscript"/>
          <w:lang w:val="en-US"/>
        </w:rPr>
        <w:t>k</w:t>
      </w:r>
    </w:p>
    <w:p w:rsidR="00802436" w:rsidRPr="0005385A" w:rsidRDefault="00594BC4" w:rsidP="0005385A">
      <w:pPr>
        <w:pStyle w:val="ListParagraph"/>
        <w:numPr>
          <w:ilvl w:val="0"/>
          <w:numId w:val="20"/>
        </w:numPr>
        <w:rPr>
          <w:lang w:val="en-US"/>
        </w:rPr>
      </w:pP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follow subband k</m:t>
                </m:r>
              </m:sub>
            </m:sSub>
            <m:r>
              <w:rPr>
                <w:rFonts w:ascii="Cambria Math" w:hAnsi="Cambria Math"/>
                <w:lang w:val="en-US"/>
              </w:rPr>
              <m:t xml:space="preserve"> </m:t>
            </m:r>
          </m:num>
          <m:den>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Unfavourable</m:t>
                </m:r>
              </m:sub>
            </m:sSub>
          </m:den>
        </m:f>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w:sym w:font="Symbol" w:char="F067"/>
            </m:r>
          </m:e>
          <m:sub>
            <m:r>
              <w:rPr>
                <w:rFonts w:ascii="Cambria Math" w:hAnsi="Cambria Math"/>
                <w:lang w:val="en-US"/>
              </w:rPr>
              <m:t>IRC</m:t>
            </m:r>
          </m:sub>
        </m:sSub>
      </m:oMath>
    </w:p>
    <w:p w:rsidR="00B21B63" w:rsidRPr="0005385A" w:rsidRDefault="00802436" w:rsidP="0005385A">
      <w:pPr>
        <w:pStyle w:val="ListParagraph"/>
        <w:numPr>
          <w:ilvl w:val="0"/>
          <w:numId w:val="20"/>
        </w:numPr>
        <w:rPr>
          <w:lang w:val="en-US"/>
        </w:rPr>
      </w:pPr>
      <w:r w:rsidRPr="0005385A">
        <w:rPr>
          <w:lang w:val="en-US"/>
        </w:rPr>
        <w:t>BLER</w:t>
      </w:r>
      <w:r w:rsidR="001F57E5" w:rsidRPr="0005385A">
        <w:rPr>
          <w:lang w:val="en-US"/>
        </w:rPr>
        <w:t xml:space="preserve"> &gt; TBD</w:t>
      </w:r>
    </w:p>
    <w:p w:rsidR="00B21B63" w:rsidRDefault="00B21B63" w:rsidP="00B21B63">
      <w:pPr>
        <w:rPr>
          <w:lang w:val="en-US"/>
        </w:rPr>
      </w:pPr>
      <w:r>
        <w:rPr>
          <w:lang w:val="en-US"/>
        </w:rPr>
        <w:t xml:space="preserve">This test can be run in colliding CRS case for CRS TM and for TM9 in </w:t>
      </w:r>
      <w:proofErr w:type="spellStart"/>
      <w:r>
        <w:rPr>
          <w:lang w:val="en-US"/>
        </w:rPr>
        <w:t>non colliding</w:t>
      </w:r>
      <w:proofErr w:type="spellEnd"/>
      <w:r>
        <w:rPr>
          <w:lang w:val="en-US"/>
        </w:rPr>
        <w:t xml:space="preserve"> case for DM-RS TMs.</w:t>
      </w:r>
    </w:p>
    <w:p w:rsidR="00E41A47" w:rsidRDefault="00E41A47" w:rsidP="00B21B63">
      <w:pPr>
        <w:rPr>
          <w:lang w:val="en-US"/>
        </w:rPr>
      </w:pPr>
    </w:p>
    <w:p w:rsidR="00B21B63" w:rsidRPr="00B21B63" w:rsidRDefault="00B21B63" w:rsidP="00B21B63">
      <w:pPr>
        <w:pStyle w:val="Heading3"/>
        <w:rPr>
          <w:lang w:val="en-US"/>
        </w:rPr>
      </w:pPr>
      <w:r>
        <w:rPr>
          <w:lang w:val="en-US"/>
        </w:rPr>
        <w:t>Fallback</w:t>
      </w:r>
      <w:r w:rsidR="00A37518">
        <w:rPr>
          <w:lang w:val="en-US"/>
        </w:rPr>
        <w:t>: Frequency static interference, wideband CQI</w:t>
      </w:r>
    </w:p>
    <w:p w:rsidR="00A37518" w:rsidRDefault="00B21B63" w:rsidP="0005385A">
      <w:pPr>
        <w:rPr>
          <w:lang w:val="en-US"/>
        </w:rPr>
      </w:pPr>
      <w:r>
        <w:rPr>
          <w:lang w:val="en-US"/>
        </w:rPr>
        <w:t xml:space="preserve">The scope of this test is to make sure that in unfavorable conditions there is </w:t>
      </w:r>
      <w:r w:rsidRPr="00B21B63">
        <w:rPr>
          <w:lang w:val="en-US"/>
        </w:rPr>
        <w:t>no performance loss when apply</w:t>
      </w:r>
      <w:r w:rsidR="00A37518">
        <w:rPr>
          <w:lang w:val="en-US"/>
        </w:rPr>
        <w:t xml:space="preserve">ing the CQI definition to NAICS </w:t>
      </w:r>
      <w:r w:rsidRPr="00B21B63">
        <w:rPr>
          <w:lang w:val="en-US"/>
        </w:rPr>
        <w:t>compared to legacy receivers</w:t>
      </w:r>
      <w:r w:rsidR="00A37518">
        <w:rPr>
          <w:lang w:val="en-US"/>
        </w:rPr>
        <w:t xml:space="preserve">. </w:t>
      </w:r>
      <w:r w:rsidR="0005385A">
        <w:rPr>
          <w:lang w:val="en-US"/>
        </w:rPr>
        <w:t xml:space="preserve">The interference conditions are fixed. In particular the selected interference conditions should correspond to a situation when normal NAICS receiver without any fallback methodology would have lower performance compared to IRC </w:t>
      </w:r>
      <w:proofErr w:type="gramStart"/>
      <w:r w:rsidR="0005385A">
        <w:rPr>
          <w:lang w:val="en-US"/>
        </w:rPr>
        <w:t>receiver ,</w:t>
      </w:r>
      <w:proofErr w:type="gramEnd"/>
      <w:r w:rsidR="0005385A">
        <w:rPr>
          <w:lang w:val="en-US"/>
        </w:rPr>
        <w:t xml:space="preserve"> </w:t>
      </w:r>
      <w:r w:rsidR="00A37518">
        <w:rPr>
          <w:lang w:val="en-US"/>
        </w:rPr>
        <w:t>e.g.</w:t>
      </w:r>
    </w:p>
    <w:p w:rsidR="00B21B63" w:rsidRDefault="00A37518" w:rsidP="00B21B63">
      <w:pPr>
        <w:rPr>
          <w:lang w:val="en-US"/>
        </w:rPr>
      </w:pPr>
      <w:r>
        <w:rPr>
          <w:lang w:val="en-US"/>
        </w:rPr>
        <w:t xml:space="preserve">TM SC/NC1/NC2 = </w:t>
      </w:r>
      <w:r w:rsidR="0005385A">
        <w:rPr>
          <w:lang w:val="en-US"/>
        </w:rPr>
        <w:t>9/4/</w:t>
      </w:r>
      <w:r>
        <w:rPr>
          <w:lang w:val="en-US"/>
        </w:rPr>
        <w:t>4, MCS SC/NC1/NC2=</w:t>
      </w:r>
      <w:r w:rsidR="00455A33">
        <w:rPr>
          <w:lang w:val="en-US"/>
        </w:rPr>
        <w:t>5/25/25, RI MCS SC/NC1/NC2 = 1/1/1</w:t>
      </w:r>
      <w:r w:rsidR="00B21B63">
        <w:rPr>
          <w:lang w:val="en-US"/>
        </w:rPr>
        <w:t>.</w:t>
      </w:r>
    </w:p>
    <w:p w:rsidR="000B2807" w:rsidRDefault="0005385A" w:rsidP="008564A6">
      <w:pPr>
        <w:rPr>
          <w:lang w:val="en-US"/>
        </w:rPr>
      </w:pPr>
      <w:r>
        <w:rPr>
          <w:lang w:val="en-US"/>
        </w:rPr>
        <w:t xml:space="preserve">The UE is configured with wideband CQI reporting. </w:t>
      </w:r>
      <w:r w:rsidR="00455A33">
        <w:rPr>
          <w:lang w:val="en-US"/>
        </w:rPr>
        <w:t xml:space="preserve">The same metric as for Type </w:t>
      </w:r>
      <w:proofErr w:type="gramStart"/>
      <w:r w:rsidR="00455A33">
        <w:rPr>
          <w:lang w:val="en-US"/>
        </w:rPr>
        <w:t>A</w:t>
      </w:r>
      <w:proofErr w:type="gramEnd"/>
      <w:r w:rsidR="00455A33">
        <w:rPr>
          <w:lang w:val="en-US"/>
        </w:rPr>
        <w:t xml:space="preserve"> receiver could be considered.</w:t>
      </w:r>
    </w:p>
    <w:p w:rsidR="00B21B63" w:rsidRDefault="00A37518" w:rsidP="008564A6">
      <w:pPr>
        <w:rPr>
          <w:lang w:val="en-US"/>
        </w:rPr>
      </w:pPr>
      <w:r>
        <w:rPr>
          <w:lang w:val="en-US"/>
        </w:rPr>
        <w:lastRenderedPageBreak/>
        <w:t>The metrics could be considered as follows:</w:t>
      </w:r>
    </w:p>
    <w:p w:rsidR="006B248B" w:rsidRPr="006B248B" w:rsidRDefault="00A37518" w:rsidP="006B248B">
      <w:pPr>
        <w:pStyle w:val="ListParagraph"/>
        <w:numPr>
          <w:ilvl w:val="0"/>
          <w:numId w:val="21"/>
        </w:numPr>
        <w:rPr>
          <w:lang w:val="en-US"/>
        </w:rPr>
      </w:pPr>
      <w:r w:rsidRPr="0005385A">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 xml:space="preserve">follow </m:t>
                </m:r>
              </m:sub>
            </m:sSub>
            <m:r>
              <w:rPr>
                <w:rFonts w:ascii="Cambria Math" w:hAnsi="Cambria Math"/>
                <w:lang w:val="en-US"/>
              </w:rPr>
              <m:t xml:space="preserve"> </m:t>
            </m:r>
          </m:num>
          <m:den>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AWGN</m:t>
                </m:r>
              </m:sub>
            </m:sSub>
          </m:den>
        </m:f>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w:sym w:font="Symbol" w:char="F067"/>
            </m:r>
          </m:e>
          <m:sub>
            <m:r>
              <w:rPr>
                <w:rFonts w:ascii="Cambria Math" w:hAnsi="Cambria Math"/>
                <w:lang w:val="en-US"/>
              </w:rPr>
              <m:t>AWGN</m:t>
            </m:r>
          </m:sub>
        </m:sSub>
      </m:oMath>
    </w:p>
    <w:p w:rsidR="00A37518" w:rsidRPr="006B248B" w:rsidRDefault="00A37518" w:rsidP="006B248B">
      <w:pPr>
        <w:pStyle w:val="ListParagraph"/>
        <w:numPr>
          <w:ilvl w:val="0"/>
          <w:numId w:val="21"/>
        </w:numPr>
        <w:rPr>
          <w:lang w:val="en-US"/>
        </w:rPr>
      </w:pPr>
      <w:r w:rsidRPr="006B248B">
        <w:rPr>
          <w:lang w:val="en-US"/>
        </w:rPr>
        <w:t>BLER</w:t>
      </w:r>
      <w:r w:rsidR="000B360C" w:rsidRPr="006B248B">
        <w:rPr>
          <w:lang w:val="en-US"/>
        </w:rPr>
        <w:t xml:space="preserve"> &gt;</w:t>
      </w:r>
      <w:r w:rsidR="000B2807" w:rsidRPr="006B248B">
        <w:rPr>
          <w:lang w:val="en-US"/>
        </w:rPr>
        <w:t xml:space="preserve"> TBD </w:t>
      </w:r>
    </w:p>
    <w:p w:rsidR="00A37518" w:rsidRDefault="00A37518" w:rsidP="008564A6">
      <w:pPr>
        <w:rPr>
          <w:lang w:val="en-US"/>
        </w:rPr>
      </w:pPr>
    </w:p>
    <w:p w:rsidR="007D4608" w:rsidRDefault="00C56281" w:rsidP="00B73139">
      <w:pPr>
        <w:pStyle w:val="Heading3"/>
        <w:rPr>
          <w:lang w:val="en-US"/>
        </w:rPr>
      </w:pPr>
      <w:r>
        <w:rPr>
          <w:lang w:val="en-US"/>
        </w:rPr>
        <w:t>Consistent</w:t>
      </w:r>
      <w:r w:rsidR="00D631B9">
        <w:rPr>
          <w:lang w:val="en-US"/>
        </w:rPr>
        <w:t xml:space="preserve"> CQI reporting</w:t>
      </w:r>
      <w:r w:rsidR="006B248B">
        <w:rPr>
          <w:lang w:val="en-US"/>
        </w:rPr>
        <w:t>: Wideband CQI with time varying reference conditions</w:t>
      </w:r>
    </w:p>
    <w:p w:rsidR="00804A78" w:rsidRDefault="00804A78" w:rsidP="00804A78">
      <w:pPr>
        <w:rPr>
          <w:lang w:val="en-US"/>
        </w:rPr>
      </w:pPr>
      <w:r>
        <w:rPr>
          <w:lang w:val="en-US"/>
        </w:rPr>
        <w:t>The</w:t>
      </w:r>
      <w:r w:rsidR="00B73139">
        <w:rPr>
          <w:lang w:val="en-US"/>
        </w:rPr>
        <w:t xml:space="preserve"> UE </w:t>
      </w:r>
      <w:r>
        <w:rPr>
          <w:lang w:val="en-US"/>
        </w:rPr>
        <w:t xml:space="preserve">should always be capable of reporting the CQI which satisfies the definition </w:t>
      </w:r>
      <w:r w:rsidR="00872933">
        <w:rPr>
          <w:lang w:val="en-US"/>
        </w:rPr>
        <w:t xml:space="preserve">independently on </w:t>
      </w:r>
      <w:proofErr w:type="gramStart"/>
      <w:r w:rsidR="00872933">
        <w:rPr>
          <w:lang w:val="en-US"/>
        </w:rPr>
        <w:t xml:space="preserve">whether  </w:t>
      </w:r>
      <w:r w:rsidR="00C56281">
        <w:rPr>
          <w:lang w:val="en-US"/>
        </w:rPr>
        <w:t>PDSCH</w:t>
      </w:r>
      <w:proofErr w:type="gramEnd"/>
      <w:r w:rsidR="00C56281">
        <w:rPr>
          <w:lang w:val="en-US"/>
        </w:rPr>
        <w:t xml:space="preserve"> </w:t>
      </w:r>
      <w:r w:rsidR="00872933">
        <w:rPr>
          <w:lang w:val="en-US"/>
        </w:rPr>
        <w:t xml:space="preserve">has been scheduled for the intended UE </w:t>
      </w:r>
      <w:r>
        <w:rPr>
          <w:lang w:val="en-US"/>
        </w:rPr>
        <w:t>or not</w:t>
      </w:r>
      <w:r w:rsidR="00B73139">
        <w:rPr>
          <w:lang w:val="en-US"/>
        </w:rPr>
        <w:t xml:space="preserve">. </w:t>
      </w:r>
    </w:p>
    <w:p w:rsidR="00B73139" w:rsidRDefault="00B73139" w:rsidP="00804A78">
      <w:pPr>
        <w:rPr>
          <w:lang w:val="en-US"/>
        </w:rPr>
      </w:pPr>
      <w:r>
        <w:rPr>
          <w:lang w:val="en-US"/>
        </w:rPr>
        <w:t xml:space="preserve">The CQI definition should be valid independently from the serving cell </w:t>
      </w:r>
      <w:r w:rsidR="00C56281">
        <w:rPr>
          <w:lang w:val="en-US"/>
        </w:rPr>
        <w:t xml:space="preserve">PDSCH </w:t>
      </w:r>
      <w:r>
        <w:rPr>
          <w:lang w:val="en-US"/>
        </w:rPr>
        <w:t xml:space="preserve">scheduling. </w:t>
      </w:r>
    </w:p>
    <w:p w:rsidR="00C56281" w:rsidRDefault="00B73139" w:rsidP="00804A78">
      <w:pPr>
        <w:rPr>
          <w:lang w:val="en-US"/>
        </w:rPr>
      </w:pPr>
      <w:r>
        <w:rPr>
          <w:lang w:val="en-US"/>
        </w:rPr>
        <w:t xml:space="preserve">The CQI computation under NAICS is special compared to the previous cases because it requires the estimation of the parameters associated to the interfering cell. Depending on whether the interfering cell is QPSK modulated or 16QAM or 64QAM modulated and with rank 1 or rank 2 the cancellation efficiency will substantially change and according to the current CQI definition this has to be taken into account in the CQI computation. It was already highlighted that in case when the </w:t>
      </w:r>
      <w:r w:rsidR="00C56281">
        <w:rPr>
          <w:lang w:val="en-US"/>
        </w:rPr>
        <w:t xml:space="preserve">serving cell </w:t>
      </w:r>
      <w:r>
        <w:rPr>
          <w:lang w:val="en-US"/>
        </w:rPr>
        <w:t xml:space="preserve">PDSCH is not scheduled </w:t>
      </w:r>
      <w:r w:rsidR="00C56281">
        <w:rPr>
          <w:lang w:val="en-US"/>
        </w:rPr>
        <w:t xml:space="preserve">to the UE under test, </w:t>
      </w:r>
      <w:r>
        <w:rPr>
          <w:lang w:val="en-US"/>
        </w:rPr>
        <w:t xml:space="preserve">the blind detection of the interference parameters might be complicated or not reliable. </w:t>
      </w:r>
      <w:r w:rsidR="008C5909">
        <w:rPr>
          <w:lang w:val="en-US"/>
        </w:rPr>
        <w:t xml:space="preserve">However here we assume that </w:t>
      </w:r>
      <w:r w:rsidR="00C56281">
        <w:rPr>
          <w:lang w:val="en-US"/>
        </w:rPr>
        <w:t>UE vendors are capable of guaranteeing correct blind detection estimation in those cases. It is hence fundamental to test this UE behavior and make sure that this is indeed the case.</w:t>
      </w:r>
      <w:r w:rsidR="008C5909">
        <w:rPr>
          <w:lang w:val="en-US"/>
        </w:rPr>
        <w:t xml:space="preserve"> </w:t>
      </w:r>
    </w:p>
    <w:p w:rsidR="00DB1917" w:rsidRDefault="008C5909" w:rsidP="00804A78">
      <w:pPr>
        <w:rPr>
          <w:lang w:val="en-US"/>
        </w:rPr>
      </w:pPr>
      <w:r>
        <w:rPr>
          <w:lang w:val="en-US"/>
        </w:rPr>
        <w:t>The scope of the test is</w:t>
      </w:r>
    </w:p>
    <w:p w:rsidR="008C5909" w:rsidRPr="008C5909" w:rsidRDefault="008C5909" w:rsidP="008C5909">
      <w:pPr>
        <w:pStyle w:val="ListParagraph"/>
        <w:numPr>
          <w:ilvl w:val="0"/>
          <w:numId w:val="6"/>
        </w:numPr>
        <w:rPr>
          <w:lang w:val="en-US"/>
        </w:rPr>
      </w:pPr>
      <w:r w:rsidRPr="00DB1917">
        <w:rPr>
          <w:lang w:val="en-US"/>
        </w:rPr>
        <w:t>That the UE uses NAICS receiver for demodulation</w:t>
      </w:r>
    </w:p>
    <w:p w:rsidR="00DB1917" w:rsidRDefault="00DB1917" w:rsidP="00DB1917">
      <w:pPr>
        <w:pStyle w:val="ListParagraph"/>
        <w:numPr>
          <w:ilvl w:val="0"/>
          <w:numId w:val="6"/>
        </w:numPr>
        <w:rPr>
          <w:lang w:val="en-US"/>
        </w:rPr>
      </w:pPr>
      <w:r w:rsidRPr="00DB1917">
        <w:rPr>
          <w:lang w:val="en-US"/>
        </w:rPr>
        <w:t xml:space="preserve">The UE takes into account NAICS gains even when </w:t>
      </w:r>
      <w:r w:rsidR="00C56281">
        <w:rPr>
          <w:lang w:val="en-US"/>
        </w:rPr>
        <w:t>no PDSCH is scheduled for the user under test</w:t>
      </w:r>
      <w:r w:rsidRPr="00DB1917">
        <w:rPr>
          <w:lang w:val="en-US"/>
        </w:rPr>
        <w:t xml:space="preserve"> and hence</w:t>
      </w:r>
      <w:r w:rsidR="008C5909">
        <w:rPr>
          <w:lang w:val="en-US"/>
        </w:rPr>
        <w:t xml:space="preserve"> it</w:t>
      </w:r>
      <w:r w:rsidRPr="00DB1917">
        <w:rPr>
          <w:lang w:val="en-US"/>
        </w:rPr>
        <w:t xml:space="preserve"> report</w:t>
      </w:r>
      <w:r w:rsidR="008C5909">
        <w:rPr>
          <w:lang w:val="en-US"/>
        </w:rPr>
        <w:t>s</w:t>
      </w:r>
      <w:r w:rsidRPr="00DB1917">
        <w:rPr>
          <w:lang w:val="en-US"/>
        </w:rPr>
        <w:t xml:space="preserve"> a CQI which corresponds to the target BLER</w:t>
      </w:r>
      <w:r w:rsidR="008C5909">
        <w:rPr>
          <w:lang w:val="en-US"/>
        </w:rPr>
        <w:t xml:space="preserve"> for the NAICS receiver</w:t>
      </w:r>
      <w:r w:rsidRPr="00DB1917">
        <w:rPr>
          <w:lang w:val="en-US"/>
        </w:rPr>
        <w:t>.</w:t>
      </w:r>
    </w:p>
    <w:p w:rsidR="00DB1917" w:rsidRDefault="00DB1917" w:rsidP="00804A78">
      <w:pPr>
        <w:rPr>
          <w:lang w:val="en-US"/>
        </w:rPr>
      </w:pPr>
      <w:r>
        <w:rPr>
          <w:lang w:val="en-US"/>
        </w:rPr>
        <w:t>A test</w:t>
      </w:r>
      <w:r w:rsidR="006B248B">
        <w:rPr>
          <w:lang w:val="en-US"/>
        </w:rPr>
        <w:t xml:space="preserve"> could be considered as follows for</w:t>
      </w:r>
      <w:r w:rsidR="00DD54E6">
        <w:rPr>
          <w:lang w:val="en-US"/>
        </w:rPr>
        <w:t xml:space="preserve"> CRS based or DM-RS based TMs.</w:t>
      </w:r>
    </w:p>
    <w:p w:rsidR="00494E4C" w:rsidRDefault="00494E4C" w:rsidP="00B73139">
      <w:pPr>
        <w:pStyle w:val="ListParagraph"/>
        <w:numPr>
          <w:ilvl w:val="0"/>
          <w:numId w:val="5"/>
        </w:numPr>
        <w:rPr>
          <w:lang w:val="en-US"/>
        </w:rPr>
      </w:pPr>
      <w:r>
        <w:rPr>
          <w:lang w:val="en-US"/>
        </w:rPr>
        <w:t>The first test is used to collect the CQI statistic.</w:t>
      </w:r>
    </w:p>
    <w:p w:rsidR="00494E4C" w:rsidRDefault="00494E4C" w:rsidP="00494E4C">
      <w:pPr>
        <w:pStyle w:val="ListParagraph"/>
        <w:numPr>
          <w:ilvl w:val="1"/>
          <w:numId w:val="5"/>
        </w:numPr>
        <w:rPr>
          <w:lang w:val="en-US"/>
        </w:rPr>
      </w:pPr>
      <w:r>
        <w:rPr>
          <w:lang w:val="en-US"/>
        </w:rPr>
        <w:t>The interference varies according to the interference model explained in [</w:t>
      </w:r>
      <w:r w:rsidR="006B248B">
        <w:rPr>
          <w:lang w:val="en-US"/>
        </w:rPr>
        <w:t>3</w:t>
      </w:r>
      <w:r>
        <w:rPr>
          <w:lang w:val="en-US"/>
        </w:rPr>
        <w:t>]</w:t>
      </w:r>
      <w:r w:rsidR="008C5909">
        <w:rPr>
          <w:lang w:val="en-US"/>
        </w:rPr>
        <w:t xml:space="preserve"> in frequency domain and time domain</w:t>
      </w:r>
      <w:r>
        <w:rPr>
          <w:lang w:val="en-US"/>
        </w:rPr>
        <w:t>.</w:t>
      </w:r>
      <w:r w:rsidR="008C5909">
        <w:rPr>
          <w:lang w:val="en-US"/>
        </w:rPr>
        <w:t xml:space="preserve"> The interference is varying in time domain with a </w:t>
      </w:r>
      <w:r w:rsidR="006B248B">
        <w:rPr>
          <w:lang w:val="en-US"/>
        </w:rPr>
        <w:t>duty cycle of 10</w:t>
      </w:r>
      <w:r w:rsidR="008C5909">
        <w:rPr>
          <w:lang w:val="en-US"/>
        </w:rPr>
        <w:t xml:space="preserve"> </w:t>
      </w:r>
      <w:proofErr w:type="spellStart"/>
      <w:r w:rsidR="008C5909">
        <w:rPr>
          <w:lang w:val="en-US"/>
        </w:rPr>
        <w:t>subframes</w:t>
      </w:r>
      <w:proofErr w:type="spellEnd"/>
      <w:r w:rsidR="006B248B">
        <w:rPr>
          <w:lang w:val="en-US"/>
        </w:rPr>
        <w:t>, i.e. 1 frame</w:t>
      </w:r>
      <w:r w:rsidR="008C5909">
        <w:rPr>
          <w:lang w:val="en-US"/>
        </w:rPr>
        <w:t xml:space="preserve">. </w:t>
      </w:r>
      <w:r w:rsidR="006B248B">
        <w:rPr>
          <w:lang w:val="en-US"/>
        </w:rPr>
        <w:t>Under this test</w:t>
      </w:r>
      <w:r w:rsidR="008C5909">
        <w:rPr>
          <w:lang w:val="en-US"/>
        </w:rPr>
        <w:t xml:space="preserve"> </w:t>
      </w:r>
      <w:r w:rsidR="008C5909">
        <w:rPr>
          <w:rFonts w:cs="Arial"/>
        </w:rPr>
        <w:t>i</w:t>
      </w:r>
      <w:r w:rsidR="008C5909" w:rsidRPr="004302C4">
        <w:rPr>
          <w:rFonts w:cs="Arial"/>
        </w:rPr>
        <w:t xml:space="preserve">f the UE reports </w:t>
      </w:r>
      <w:r w:rsidR="008C5909">
        <w:rPr>
          <w:rFonts w:cs="Arial"/>
        </w:rPr>
        <w:t xml:space="preserve">CQI at uplink </w:t>
      </w:r>
      <w:proofErr w:type="spellStart"/>
      <w:r w:rsidR="008C5909">
        <w:rPr>
          <w:rFonts w:cs="Arial"/>
        </w:rPr>
        <w:t>subframe</w:t>
      </w:r>
      <w:proofErr w:type="spellEnd"/>
      <w:r w:rsidR="008C5909" w:rsidRPr="004302C4">
        <w:rPr>
          <w:rFonts w:cs="Arial"/>
        </w:rPr>
        <w:t xml:space="preserve"> </w:t>
      </w:r>
      <w:proofErr w:type="spellStart"/>
      <w:r w:rsidR="008C5909" w:rsidRPr="004302C4">
        <w:rPr>
          <w:rFonts w:cs="Arial"/>
        </w:rPr>
        <w:t>SF#n</w:t>
      </w:r>
      <w:proofErr w:type="spellEnd"/>
      <w:r w:rsidR="008C5909" w:rsidRPr="004302C4">
        <w:rPr>
          <w:rFonts w:cs="Arial"/>
        </w:rPr>
        <w:t xml:space="preserve"> based on CQI estimation at a downlink </w:t>
      </w:r>
      <w:proofErr w:type="spellStart"/>
      <w:r w:rsidR="008C5909" w:rsidRPr="004302C4">
        <w:rPr>
          <w:rFonts w:cs="Arial"/>
        </w:rPr>
        <w:t>subframe</w:t>
      </w:r>
      <w:proofErr w:type="spellEnd"/>
      <w:r w:rsidR="008C5909" w:rsidRPr="004302C4">
        <w:rPr>
          <w:rFonts w:cs="Arial"/>
        </w:rPr>
        <w:t xml:space="preserve"> not later than SF#(n-4), t</w:t>
      </w:r>
      <w:r w:rsidR="008C5909">
        <w:rPr>
          <w:rFonts w:cs="Arial"/>
        </w:rPr>
        <w:t xml:space="preserve">his reported </w:t>
      </w:r>
      <w:r w:rsidR="008C5909" w:rsidRPr="004302C4">
        <w:rPr>
          <w:rFonts w:cs="Arial"/>
        </w:rPr>
        <w:t xml:space="preserve"> CQI cannot be applied at the </w:t>
      </w:r>
      <w:proofErr w:type="spellStart"/>
      <w:r w:rsidR="008C5909" w:rsidRPr="004302C4">
        <w:rPr>
          <w:rFonts w:cs="Arial"/>
        </w:rPr>
        <w:t>eNB</w:t>
      </w:r>
      <w:proofErr w:type="spellEnd"/>
      <w:r w:rsidR="008C5909" w:rsidRPr="004302C4">
        <w:rPr>
          <w:rFonts w:cs="Arial"/>
        </w:rPr>
        <w:t xml:space="preserve"> downlink before SF#(n+</w:t>
      </w:r>
      <w:r w:rsidR="00E41A47">
        <w:rPr>
          <w:rFonts w:cs="Arial"/>
        </w:rPr>
        <w:t>6</w:t>
      </w:r>
      <w:r w:rsidR="008C5909" w:rsidRPr="004302C4">
        <w:rPr>
          <w:rFonts w:cs="Arial"/>
        </w:rPr>
        <w:t>)</w:t>
      </w:r>
      <w:r w:rsidR="008C5909">
        <w:rPr>
          <w:rFonts w:cs="Arial"/>
        </w:rPr>
        <w:t>.</w:t>
      </w:r>
      <w:r w:rsidR="008C5909">
        <w:rPr>
          <w:lang w:val="en-US"/>
        </w:rPr>
        <w:t xml:space="preserve"> The </w:t>
      </w:r>
      <w:r>
        <w:rPr>
          <w:lang w:val="en-US"/>
        </w:rPr>
        <w:t>interference pattern used</w:t>
      </w:r>
      <w:r w:rsidR="008C5909">
        <w:rPr>
          <w:lang w:val="en-US"/>
        </w:rPr>
        <w:t xml:space="preserve"> is stored (seed and offsets).</w:t>
      </w:r>
      <w:r>
        <w:rPr>
          <w:lang w:val="en-US"/>
        </w:rPr>
        <w:t xml:space="preserve"> </w:t>
      </w:r>
    </w:p>
    <w:p w:rsidR="00494E4C" w:rsidRDefault="006B248B" w:rsidP="00494E4C">
      <w:pPr>
        <w:pStyle w:val="ListParagraph"/>
        <w:numPr>
          <w:ilvl w:val="1"/>
          <w:numId w:val="5"/>
        </w:numPr>
        <w:rPr>
          <w:lang w:val="en-US"/>
        </w:rPr>
      </w:pPr>
      <w:r>
        <w:rPr>
          <w:lang w:val="en-US"/>
        </w:rPr>
        <w:t xml:space="preserve">SC </w:t>
      </w:r>
      <w:r w:rsidR="00494E4C">
        <w:rPr>
          <w:lang w:val="en-US"/>
        </w:rPr>
        <w:t>PDSCH is not scheduled</w:t>
      </w:r>
      <w:r w:rsidR="00872933">
        <w:rPr>
          <w:lang w:val="en-US"/>
        </w:rPr>
        <w:t xml:space="preserve"> for the user under </w:t>
      </w:r>
      <w:proofErr w:type="gramStart"/>
      <w:r w:rsidR="00872933">
        <w:rPr>
          <w:lang w:val="en-US"/>
        </w:rPr>
        <w:t>test,</w:t>
      </w:r>
      <w:proofErr w:type="gramEnd"/>
      <w:r w:rsidR="00872933">
        <w:rPr>
          <w:lang w:val="en-US"/>
        </w:rPr>
        <w:t xml:space="preserve"> it is scheduled for </w:t>
      </w:r>
      <w:proofErr w:type="spellStart"/>
      <w:r w:rsidR="00872933">
        <w:rPr>
          <w:lang w:val="en-US"/>
        </w:rPr>
        <w:t>an other</w:t>
      </w:r>
      <w:proofErr w:type="spellEnd"/>
      <w:r w:rsidR="00872933">
        <w:rPr>
          <w:lang w:val="en-US"/>
        </w:rPr>
        <w:t xml:space="preserve"> user</w:t>
      </w:r>
      <w:r w:rsidR="00494E4C">
        <w:rPr>
          <w:lang w:val="en-US"/>
        </w:rPr>
        <w:t>.</w:t>
      </w:r>
    </w:p>
    <w:p w:rsidR="008C5909" w:rsidRDefault="008C5909" w:rsidP="00494E4C">
      <w:pPr>
        <w:pStyle w:val="ListParagraph"/>
        <w:numPr>
          <w:ilvl w:val="1"/>
          <w:numId w:val="5"/>
        </w:numPr>
        <w:rPr>
          <w:lang w:val="en-US"/>
        </w:rPr>
      </w:pPr>
      <w:r>
        <w:rPr>
          <w:lang w:val="en-US"/>
        </w:rPr>
        <w:t>The serving cell channel is static or frequency flat and slowly time varying (EPA5)</w:t>
      </w:r>
    </w:p>
    <w:p w:rsidR="00494E4C" w:rsidRDefault="00494E4C" w:rsidP="00494E4C">
      <w:pPr>
        <w:pStyle w:val="ListParagraph"/>
        <w:numPr>
          <w:ilvl w:val="1"/>
          <w:numId w:val="5"/>
        </w:numPr>
        <w:rPr>
          <w:lang w:val="en-US"/>
        </w:rPr>
      </w:pPr>
      <w:r>
        <w:rPr>
          <w:lang w:val="en-US"/>
        </w:rPr>
        <w:t xml:space="preserve">The tester collects the </w:t>
      </w:r>
      <w:r w:rsidR="008C5909">
        <w:rPr>
          <w:lang w:val="en-US"/>
        </w:rPr>
        <w:t xml:space="preserve">wideband </w:t>
      </w:r>
      <w:r>
        <w:rPr>
          <w:lang w:val="en-US"/>
        </w:rPr>
        <w:t>CQI reported by the UE</w:t>
      </w:r>
      <w:r w:rsidR="006B248B">
        <w:rPr>
          <w:lang w:val="en-US"/>
        </w:rPr>
        <w:t>.</w:t>
      </w:r>
    </w:p>
    <w:p w:rsidR="00494E4C" w:rsidRDefault="00494E4C" w:rsidP="00494E4C">
      <w:pPr>
        <w:pStyle w:val="ListParagraph"/>
        <w:numPr>
          <w:ilvl w:val="0"/>
          <w:numId w:val="5"/>
        </w:numPr>
        <w:rPr>
          <w:lang w:val="en-US"/>
        </w:rPr>
      </w:pPr>
      <w:r>
        <w:rPr>
          <w:lang w:val="en-US"/>
        </w:rPr>
        <w:t>The second test is used to verify the BLER performance and that the same CQI statistic is reported</w:t>
      </w:r>
      <w:r w:rsidR="006B248B">
        <w:rPr>
          <w:lang w:val="en-US"/>
        </w:rPr>
        <w:t xml:space="preserve"> as in step 1</w:t>
      </w:r>
      <w:r>
        <w:rPr>
          <w:lang w:val="en-US"/>
        </w:rPr>
        <w:t>.</w:t>
      </w:r>
    </w:p>
    <w:p w:rsidR="00494E4C" w:rsidRDefault="00494E4C" w:rsidP="00494E4C">
      <w:pPr>
        <w:pStyle w:val="ListParagraph"/>
        <w:numPr>
          <w:ilvl w:val="1"/>
          <w:numId w:val="5"/>
        </w:numPr>
        <w:rPr>
          <w:lang w:val="en-US"/>
        </w:rPr>
      </w:pPr>
      <w:r>
        <w:rPr>
          <w:lang w:val="en-US"/>
        </w:rPr>
        <w:t xml:space="preserve">The same interference model and channel model is applied in step 2 as in step 1. </w:t>
      </w:r>
    </w:p>
    <w:p w:rsidR="00494E4C" w:rsidRDefault="006B248B" w:rsidP="00494E4C">
      <w:pPr>
        <w:pStyle w:val="ListParagraph"/>
        <w:numPr>
          <w:ilvl w:val="1"/>
          <w:numId w:val="5"/>
        </w:numPr>
        <w:rPr>
          <w:lang w:val="en-US"/>
        </w:rPr>
      </w:pPr>
      <w:r>
        <w:rPr>
          <w:lang w:val="en-US"/>
        </w:rPr>
        <w:t xml:space="preserve">SC </w:t>
      </w:r>
      <w:r w:rsidR="00494E4C">
        <w:rPr>
          <w:lang w:val="en-US"/>
        </w:rPr>
        <w:t>PDSCH is continuously transmitted</w:t>
      </w:r>
      <w:r>
        <w:rPr>
          <w:lang w:val="en-US"/>
        </w:rPr>
        <w:t xml:space="preserve"> to the UE under </w:t>
      </w:r>
      <w:proofErr w:type="gramStart"/>
      <w:r>
        <w:rPr>
          <w:lang w:val="en-US"/>
        </w:rPr>
        <w:t>test</w:t>
      </w:r>
      <w:r w:rsidR="00494E4C">
        <w:rPr>
          <w:lang w:val="en-US"/>
        </w:rPr>
        <w:t>,</w:t>
      </w:r>
      <w:proofErr w:type="gramEnd"/>
      <w:r w:rsidR="00494E4C">
        <w:rPr>
          <w:lang w:val="en-US"/>
        </w:rPr>
        <w:t xml:space="preserve"> the TBS is decided according to the CQI reported by the UE in step 1.</w:t>
      </w:r>
    </w:p>
    <w:p w:rsidR="006B248B" w:rsidRDefault="00594BC4" w:rsidP="00494E4C">
      <w:pPr>
        <w:pStyle w:val="ListParagraph"/>
        <w:numPr>
          <w:ilvl w:val="1"/>
          <w:numId w:val="5"/>
        </w:numPr>
        <w:rPr>
          <w:lang w:val="en-US"/>
        </w:rPr>
      </w:pP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 xml:space="preserve">follow </m:t>
                </m:r>
              </m:sub>
            </m:sSub>
            <m:r>
              <w:rPr>
                <w:rFonts w:ascii="Cambria Math" w:hAnsi="Cambria Math"/>
                <w:lang w:val="en-US"/>
              </w:rPr>
              <m:t xml:space="preserve"> </m:t>
            </m:r>
          </m:num>
          <m:den>
            <m:sSub>
              <m:sSubPr>
                <m:ctrlPr>
                  <w:rPr>
                    <w:rFonts w:ascii="Cambria Math" w:hAnsi="Cambria Math"/>
                    <w:i/>
                    <w:lang w:val="en-US"/>
                  </w:rPr>
                </m:ctrlPr>
              </m:sSubPr>
              <m:e>
                <m:r>
                  <w:rPr>
                    <w:rFonts w:ascii="Cambria Math" w:hAnsi="Cambria Math"/>
                    <w:lang w:val="en-US"/>
                  </w:rPr>
                  <m:t>Tput</m:t>
                </m:r>
              </m:e>
              <m:sub>
                <m:r>
                  <w:rPr>
                    <w:rFonts w:ascii="Cambria Math" w:hAnsi="Cambria Math"/>
                    <w:lang w:val="en-US"/>
                  </w:rPr>
                  <m:t>Unfavourable</m:t>
                </m:r>
              </m:sub>
            </m:sSub>
          </m:den>
        </m:f>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w:sym w:font="Symbol" w:char="F067"/>
            </m:r>
          </m:e>
          <m:sub>
            <m:r>
              <w:rPr>
                <w:rFonts w:ascii="Cambria Math" w:hAnsi="Cambria Math"/>
                <w:lang w:val="en-US"/>
              </w:rPr>
              <m:t>IRC</m:t>
            </m:r>
          </m:sub>
        </m:sSub>
      </m:oMath>
    </w:p>
    <w:p w:rsidR="00494E4C" w:rsidRDefault="00494E4C" w:rsidP="00494E4C">
      <w:pPr>
        <w:pStyle w:val="ListParagraph"/>
        <w:numPr>
          <w:ilvl w:val="1"/>
          <w:numId w:val="5"/>
        </w:numPr>
        <w:rPr>
          <w:lang w:val="en-US"/>
        </w:rPr>
      </w:pPr>
      <w:r>
        <w:rPr>
          <w:lang w:val="en-US"/>
        </w:rPr>
        <w:t>BLER should be &gt; TBD</w:t>
      </w:r>
      <w:r w:rsidR="00D631B9">
        <w:rPr>
          <w:lang w:val="en-US"/>
        </w:rPr>
        <w:t>1</w:t>
      </w:r>
      <w:r>
        <w:rPr>
          <w:lang w:val="en-US"/>
        </w:rPr>
        <w:t xml:space="preserve"> </w:t>
      </w:r>
    </w:p>
    <w:p w:rsidR="00343E9F" w:rsidRDefault="00343E9F" w:rsidP="00494E4C">
      <w:pPr>
        <w:pStyle w:val="ListParagraph"/>
        <w:numPr>
          <w:ilvl w:val="1"/>
          <w:numId w:val="5"/>
        </w:numPr>
        <w:rPr>
          <w:lang w:val="en-US"/>
        </w:rPr>
      </w:pPr>
      <w:r>
        <w:rPr>
          <w:lang w:val="en-US"/>
        </w:rPr>
        <w:t>Median CQI and variance of CQI reported under test 2 should correspond to those during test 1.</w:t>
      </w:r>
    </w:p>
    <w:p w:rsidR="00B21B63" w:rsidRPr="00B21B63" w:rsidRDefault="00A46A62" w:rsidP="00B21B63">
      <w:pPr>
        <w:rPr>
          <w:lang w:val="en-US"/>
        </w:rPr>
      </w:pPr>
      <w:r>
        <w:rPr>
          <w:lang w:val="en-US"/>
        </w:rPr>
        <w:t>As before</w:t>
      </w:r>
      <w:r w:rsidR="00B21B63" w:rsidRPr="00B21B63">
        <w:rPr>
          <w:lang w:val="en-US"/>
        </w:rPr>
        <w:t xml:space="preserve"> </w:t>
      </w:r>
      <w:proofErr w:type="spellStart"/>
      <w:r w:rsidR="00B21B63" w:rsidRPr="00B21B63">
        <w:rPr>
          <w:lang w:val="en-US"/>
        </w:rPr>
        <w:t>Tput</w:t>
      </w:r>
      <w:r>
        <w:rPr>
          <w:vertAlign w:val="subscript"/>
          <w:lang w:val="en-US"/>
        </w:rPr>
        <w:t>unfvourable</w:t>
      </w:r>
      <w:proofErr w:type="spellEnd"/>
      <w:r w:rsidR="00B21B63" w:rsidRPr="00B21B63">
        <w:rPr>
          <w:lang w:val="en-US"/>
        </w:rPr>
        <w:t xml:space="preserve"> means the throughput obtained when following the CQI reported for </w:t>
      </w:r>
      <w:proofErr w:type="spellStart"/>
      <w:r w:rsidR="00B21B63" w:rsidRPr="00B21B63">
        <w:rPr>
          <w:lang w:val="en-US"/>
        </w:rPr>
        <w:t>unfavourable</w:t>
      </w:r>
      <w:proofErr w:type="spellEnd"/>
      <w:r w:rsidR="00B21B63" w:rsidRPr="00B21B63">
        <w:rPr>
          <w:lang w:val="en-US"/>
        </w:rPr>
        <w:t xml:space="preserve"> fixed interferer conditions such as high order modulation.</w:t>
      </w:r>
    </w:p>
    <w:p w:rsidR="00B73139" w:rsidRDefault="00A46A62" w:rsidP="00B73139">
      <w:pPr>
        <w:rPr>
          <w:lang w:val="en-US"/>
        </w:rPr>
      </w:pPr>
      <w:r>
        <w:rPr>
          <w:lang w:val="en-US"/>
        </w:rPr>
        <w:t>Note that this</w:t>
      </w:r>
      <w:r w:rsidR="00B21B63">
        <w:rPr>
          <w:lang w:val="en-US"/>
        </w:rPr>
        <w:t xml:space="preserve"> test to guarantee that the CQI is reported in a consistent manner when PDSCH is scheduled and when PDSCH is not scheduled </w:t>
      </w:r>
      <w:r w:rsidR="00872933">
        <w:rPr>
          <w:lang w:val="en-US"/>
        </w:rPr>
        <w:t xml:space="preserve">to the intended UE </w:t>
      </w:r>
      <w:r w:rsidR="00B21B63">
        <w:rPr>
          <w:lang w:val="en-US"/>
        </w:rPr>
        <w:t xml:space="preserve">is </w:t>
      </w:r>
      <w:r>
        <w:rPr>
          <w:lang w:val="en-US"/>
        </w:rPr>
        <w:t>always</w:t>
      </w:r>
      <w:r w:rsidR="00B21B63">
        <w:rPr>
          <w:lang w:val="en-US"/>
        </w:rPr>
        <w:t xml:space="preserve"> needed</w:t>
      </w:r>
      <w:r>
        <w:rPr>
          <w:lang w:val="en-US"/>
        </w:rPr>
        <w:t xml:space="preserve"> independently from the choice RAN 4/RAN 1 take for </w:t>
      </w:r>
      <w:r>
        <w:rPr>
          <w:lang w:val="en-US"/>
        </w:rPr>
        <w:lastRenderedPageBreak/>
        <w:t>CQI reporting under NAICS</w:t>
      </w:r>
      <w:r w:rsidR="00B21B63">
        <w:rPr>
          <w:lang w:val="en-US"/>
        </w:rPr>
        <w:t>. Depending on the receiver type assumed for CQI computation the throughput related metric and the BLER metric might need to be changed.</w:t>
      </w:r>
    </w:p>
    <w:p w:rsidR="00095407" w:rsidRPr="00095407" w:rsidRDefault="00095407" w:rsidP="00B73139">
      <w:pPr>
        <w:rPr>
          <w:b/>
          <w:lang w:val="en-US"/>
        </w:rPr>
      </w:pPr>
      <w:r w:rsidRPr="00095407">
        <w:rPr>
          <w:b/>
          <w:lang w:val="en-US"/>
        </w:rPr>
        <w:t>Proposal 3: the test to guarantee that the CQI is reported in a consistent manner when PDSCH is scheduled and when PDSCH is not scheduled</w:t>
      </w:r>
      <w:r w:rsidR="00594BC4">
        <w:rPr>
          <w:b/>
          <w:lang w:val="en-US"/>
        </w:rPr>
        <w:t xml:space="preserve"> to the intended UE</w:t>
      </w:r>
      <w:r w:rsidRPr="00095407">
        <w:rPr>
          <w:b/>
          <w:lang w:val="en-US"/>
        </w:rPr>
        <w:t xml:space="preserve"> is always needed independently from the choice RAN 4/RAN 1 take for CQI reporting under NAICS.</w:t>
      </w:r>
    </w:p>
    <w:p w:rsidR="00B21B63" w:rsidRDefault="00B21B63" w:rsidP="00B21B63">
      <w:pPr>
        <w:pStyle w:val="Heading1"/>
        <w:rPr>
          <w:lang w:val="en-US"/>
        </w:rPr>
      </w:pPr>
      <w:r>
        <w:rPr>
          <w:lang w:val="en-US"/>
        </w:rPr>
        <w:t>Conclusions</w:t>
      </w:r>
    </w:p>
    <w:p w:rsidR="00594BC4" w:rsidRDefault="00594BC4" w:rsidP="00095407">
      <w:pPr>
        <w:pStyle w:val="ListParagraph"/>
        <w:ind w:left="0"/>
        <w:rPr>
          <w:lang w:val="en-US"/>
        </w:rPr>
      </w:pPr>
      <w:r w:rsidRPr="00594BC4">
        <w:rPr>
          <w:lang w:val="en-US"/>
        </w:rPr>
        <w:t xml:space="preserve">In this paper </w:t>
      </w:r>
      <w:r>
        <w:rPr>
          <w:lang w:val="en-US"/>
        </w:rPr>
        <w:t xml:space="preserve">we have hinted some tests under the assumption that UE vendors </w:t>
      </w:r>
      <w:r w:rsidRPr="00BE4D25">
        <w:rPr>
          <w:lang w:val="en-US"/>
        </w:rPr>
        <w:t>confi</w:t>
      </w:r>
      <w:r>
        <w:rPr>
          <w:lang w:val="en-US"/>
        </w:rPr>
        <w:t>rm post NAICS CQI computation</w:t>
      </w:r>
      <w:r w:rsidRPr="00BE4D25">
        <w:rPr>
          <w:lang w:val="en-US"/>
        </w:rPr>
        <w:t xml:space="preserve"> feasibility in all the scenarios discussed in [2]</w:t>
      </w:r>
      <w:r>
        <w:rPr>
          <w:lang w:val="en-US"/>
        </w:rPr>
        <w:t>.</w:t>
      </w:r>
    </w:p>
    <w:p w:rsidR="00594BC4" w:rsidRPr="00594BC4" w:rsidRDefault="00594BC4" w:rsidP="00095407">
      <w:pPr>
        <w:pStyle w:val="ListParagraph"/>
        <w:ind w:left="0"/>
        <w:rPr>
          <w:lang w:val="en-US"/>
        </w:rPr>
      </w:pPr>
      <w:r w:rsidRPr="00594BC4">
        <w:rPr>
          <w:lang w:val="en-US"/>
        </w:rPr>
        <w:t xml:space="preserve"> </w:t>
      </w:r>
    </w:p>
    <w:p w:rsidR="00095407" w:rsidRDefault="00095407" w:rsidP="00095407">
      <w:pPr>
        <w:pStyle w:val="ListParagraph"/>
        <w:ind w:left="0"/>
        <w:rPr>
          <w:b/>
          <w:lang w:val="en-US"/>
        </w:rPr>
      </w:pPr>
      <w:r w:rsidRPr="00E03EA6">
        <w:rPr>
          <w:b/>
          <w:lang w:val="en-US"/>
        </w:rPr>
        <w:t xml:space="preserve">Proposal 1: by considering the current decisions in RAN 1, the </w:t>
      </w:r>
      <w:r>
        <w:rPr>
          <w:b/>
          <w:lang w:val="en-US"/>
        </w:rPr>
        <w:t>following test scope should be considered</w:t>
      </w:r>
    </w:p>
    <w:p w:rsidR="00095407" w:rsidRPr="00BB6EE4" w:rsidRDefault="00095407" w:rsidP="00095407">
      <w:pPr>
        <w:pStyle w:val="ListParagraph"/>
        <w:numPr>
          <w:ilvl w:val="0"/>
          <w:numId w:val="3"/>
        </w:numPr>
        <w:rPr>
          <w:b/>
          <w:lang w:val="en-US"/>
        </w:rPr>
      </w:pPr>
      <w:r w:rsidRPr="00BB6EE4">
        <w:rPr>
          <w:b/>
          <w:lang w:val="en-US"/>
        </w:rPr>
        <w:t xml:space="preserve">The UE show gains when applying a more advanced receiver </w:t>
      </w:r>
    </w:p>
    <w:p w:rsidR="00095407" w:rsidRDefault="00095407" w:rsidP="00095407">
      <w:pPr>
        <w:pStyle w:val="ListParagraph"/>
        <w:numPr>
          <w:ilvl w:val="0"/>
          <w:numId w:val="3"/>
        </w:numPr>
        <w:rPr>
          <w:b/>
          <w:lang w:val="en-US"/>
        </w:rPr>
      </w:pPr>
      <w:r w:rsidRPr="00BB6EE4">
        <w:rPr>
          <w:b/>
          <w:lang w:val="en-US"/>
        </w:rPr>
        <w:t>the BLER requirement is always satisfied, i.e. the reported CQI is such that the NAICS receiver achieves maximum 10% BLER</w:t>
      </w:r>
    </w:p>
    <w:p w:rsidR="00095407" w:rsidRPr="00C56281" w:rsidRDefault="00095407" w:rsidP="00095407">
      <w:pPr>
        <w:pStyle w:val="ListParagraph"/>
        <w:numPr>
          <w:ilvl w:val="0"/>
          <w:numId w:val="3"/>
        </w:numPr>
        <w:rPr>
          <w:b/>
          <w:lang w:val="en-US"/>
        </w:rPr>
      </w:pPr>
      <w:r w:rsidRPr="00BB6EE4">
        <w:rPr>
          <w:b/>
          <w:lang w:val="en-US"/>
        </w:rPr>
        <w:t>In unfavorable conditions no performance loss in performance is guaranteed when applying the CQI definition to NAICS compared to legacy receivers.</w:t>
      </w:r>
    </w:p>
    <w:p w:rsidR="00095407" w:rsidRPr="00BB6EE4" w:rsidRDefault="00095407" w:rsidP="00095407">
      <w:pPr>
        <w:pStyle w:val="ListParagraph"/>
        <w:numPr>
          <w:ilvl w:val="0"/>
          <w:numId w:val="3"/>
        </w:numPr>
        <w:rPr>
          <w:b/>
          <w:lang w:val="en-US"/>
        </w:rPr>
      </w:pPr>
      <w:r w:rsidRPr="00BB6EE4">
        <w:rPr>
          <w:b/>
          <w:lang w:val="en-US"/>
        </w:rPr>
        <w:t>The CQI is reported in a consistent manner independently on whether PDSCH is scheduled in the RBs the CQI is associated with.</w:t>
      </w:r>
    </w:p>
    <w:p w:rsidR="00095407" w:rsidRPr="008C5909" w:rsidRDefault="00095407" w:rsidP="00095407">
      <w:pPr>
        <w:rPr>
          <w:b/>
          <w:lang w:val="en-US"/>
        </w:rPr>
      </w:pPr>
      <w:r>
        <w:rPr>
          <w:b/>
          <w:lang w:val="en-US"/>
        </w:rPr>
        <w:t>Proposal 2</w:t>
      </w:r>
      <w:r w:rsidRPr="00E03EA6">
        <w:rPr>
          <w:b/>
          <w:lang w:val="en-US"/>
        </w:rPr>
        <w:t xml:space="preserve">: if there is no consensus on the feasibility of these tests RAN 4 shall send </w:t>
      </w:r>
      <w:proofErr w:type="gramStart"/>
      <w:r w:rsidRPr="00E03EA6">
        <w:rPr>
          <w:b/>
          <w:lang w:val="en-US"/>
        </w:rPr>
        <w:t>an LS</w:t>
      </w:r>
      <w:proofErr w:type="gramEnd"/>
      <w:r w:rsidRPr="00E03EA6">
        <w:rPr>
          <w:b/>
          <w:lang w:val="en-US"/>
        </w:rPr>
        <w:t xml:space="preserve"> to RAN 1 to discuss further the CQI definition.</w:t>
      </w:r>
    </w:p>
    <w:p w:rsidR="00095407" w:rsidRPr="00594BC4" w:rsidRDefault="00095407" w:rsidP="00095407">
      <w:pPr>
        <w:rPr>
          <w:b/>
          <w:u w:val="single"/>
          <w:lang w:val="en-US"/>
        </w:rPr>
      </w:pPr>
      <w:r w:rsidRPr="00594BC4">
        <w:rPr>
          <w:b/>
          <w:u w:val="single"/>
          <w:lang w:val="en-US"/>
        </w:rPr>
        <w:t>Observations 1: Note that it is clearly not acceptable to define a test only with the purpose of showing NAIC</w:t>
      </w:r>
      <w:r w:rsidR="00594BC4" w:rsidRPr="00594BC4">
        <w:rPr>
          <w:b/>
          <w:u w:val="single"/>
          <w:lang w:val="en-US"/>
        </w:rPr>
        <w:t>S</w:t>
      </w:r>
      <w:r w:rsidRPr="00594BC4">
        <w:rPr>
          <w:b/>
          <w:u w:val="single"/>
          <w:lang w:val="en-US"/>
        </w:rPr>
        <w:t xml:space="preserve"> gains.</w:t>
      </w:r>
    </w:p>
    <w:p w:rsidR="00B21B63" w:rsidRPr="00A73315" w:rsidRDefault="00095407" w:rsidP="00B21B63">
      <w:pPr>
        <w:rPr>
          <w:b/>
          <w:lang w:val="en-US"/>
        </w:rPr>
      </w:pPr>
      <w:r w:rsidRPr="00095407">
        <w:rPr>
          <w:b/>
          <w:lang w:val="en-US"/>
        </w:rPr>
        <w:t xml:space="preserve">Proposal 3: the test to guarantee that the CQI is reported in a consistent manner when PDSCH is scheduled and when PDSCH is not scheduled </w:t>
      </w:r>
      <w:r w:rsidR="00594BC4">
        <w:rPr>
          <w:b/>
          <w:lang w:val="en-US"/>
        </w:rPr>
        <w:t xml:space="preserve">to the intended UE </w:t>
      </w:r>
      <w:r w:rsidRPr="00095407">
        <w:rPr>
          <w:b/>
          <w:lang w:val="en-US"/>
        </w:rPr>
        <w:t>is always needed independently from the choice RAN 4/RAN 1 take for CQI reporting under NAICS.</w:t>
      </w:r>
    </w:p>
    <w:p w:rsidR="00B21B63" w:rsidRPr="00B21B63" w:rsidRDefault="00B21B63" w:rsidP="00B21B63">
      <w:pPr>
        <w:rPr>
          <w:lang w:val="en-US"/>
        </w:rPr>
      </w:pPr>
    </w:p>
    <w:p w:rsidR="00B21B63" w:rsidRDefault="00B21B63" w:rsidP="00B21B63">
      <w:pPr>
        <w:pStyle w:val="Heading1"/>
        <w:rPr>
          <w:lang w:val="en-US"/>
        </w:rPr>
      </w:pPr>
      <w:r>
        <w:rPr>
          <w:lang w:val="en-US"/>
        </w:rPr>
        <w:t>References</w:t>
      </w:r>
    </w:p>
    <w:p w:rsidR="00935C9F" w:rsidRPr="00AB0FA7" w:rsidRDefault="00935C9F" w:rsidP="00935C9F">
      <w:r w:rsidRPr="00AB0FA7">
        <w:t>[1]</w:t>
      </w:r>
      <w:r w:rsidRPr="00AB0FA7">
        <w:tab/>
        <w:t>R1-144335, “</w:t>
      </w:r>
      <w:r w:rsidRPr="00AB0FA7">
        <w:rPr>
          <w:lang w:val="en-US"/>
        </w:rPr>
        <w:t>Final Report of 3GPP TSG RAN WG1 #78 v1.1.0 (Dresden, Germany, 18</w:t>
      </w:r>
      <w:r w:rsidRPr="00AB0FA7">
        <w:rPr>
          <w:vertAlign w:val="superscript"/>
          <w:lang w:val="en-US"/>
        </w:rPr>
        <w:t>th</w:t>
      </w:r>
      <w:r w:rsidRPr="00AB0FA7">
        <w:rPr>
          <w:lang w:val="en-US"/>
        </w:rPr>
        <w:t xml:space="preserve"> – 22</w:t>
      </w:r>
      <w:r w:rsidRPr="00AB0FA7">
        <w:rPr>
          <w:vertAlign w:val="superscript"/>
          <w:lang w:val="en-US"/>
        </w:rPr>
        <w:t>nd</w:t>
      </w:r>
      <w:r w:rsidRPr="00AB0FA7">
        <w:rPr>
          <w:lang w:val="en-US"/>
        </w:rPr>
        <w:t xml:space="preserve"> August 2014)</w:t>
      </w:r>
      <w:r w:rsidRPr="00AB0FA7">
        <w:t xml:space="preserve">”, </w:t>
      </w:r>
      <w:r w:rsidRPr="00AB0FA7">
        <w:tab/>
        <w:t>MCC</w:t>
      </w:r>
    </w:p>
    <w:p w:rsidR="00935C9F" w:rsidRPr="00AB0FA7" w:rsidRDefault="00935C9F" w:rsidP="00935C9F">
      <w:pPr>
        <w:rPr>
          <w:lang w:val="en-US"/>
        </w:rPr>
      </w:pPr>
      <w:r w:rsidRPr="00AB0FA7">
        <w:rPr>
          <w:lang w:val="en-US"/>
        </w:rPr>
        <w:t>[2]</w:t>
      </w:r>
      <w:r w:rsidR="00AB0FA7" w:rsidRPr="00AB0FA7">
        <w:rPr>
          <w:lang w:val="en-US"/>
        </w:rPr>
        <w:tab/>
        <w:t>R4-150685</w:t>
      </w:r>
      <w:r w:rsidRPr="00AB0FA7">
        <w:rPr>
          <w:lang w:val="en-US"/>
        </w:rPr>
        <w:t>, “</w:t>
      </w:r>
      <w:r w:rsidRPr="00AB0FA7">
        <w:t>Discussion on UE behaviour when computing CQI under NAICS</w:t>
      </w:r>
      <w:r w:rsidRPr="00AB0FA7">
        <w:rPr>
          <w:lang w:val="en-US"/>
        </w:rPr>
        <w:t>”, Ericsson</w:t>
      </w:r>
    </w:p>
    <w:p w:rsidR="00B10904" w:rsidRPr="00AB0FA7" w:rsidRDefault="00AB0FA7" w:rsidP="00935C9F">
      <w:pPr>
        <w:rPr>
          <w:lang w:val="en-US"/>
        </w:rPr>
      </w:pPr>
      <w:r w:rsidRPr="00AB0FA7">
        <w:rPr>
          <w:lang w:val="en-US"/>
        </w:rPr>
        <w:t>[3]</w:t>
      </w:r>
      <w:r w:rsidRPr="00AB0FA7">
        <w:rPr>
          <w:lang w:val="en-US"/>
        </w:rPr>
        <w:tab/>
        <w:t>R4-150690</w:t>
      </w:r>
      <w:r w:rsidR="00B10904" w:rsidRPr="00AB0FA7">
        <w:rPr>
          <w:lang w:val="en-US"/>
        </w:rPr>
        <w:t xml:space="preserve"> “Discussion on interference model for NAICS”, Ericsson</w:t>
      </w:r>
    </w:p>
    <w:p w:rsidR="00B21B63" w:rsidRPr="00B21B63" w:rsidRDefault="00B21B63" w:rsidP="00B21B63">
      <w:pPr>
        <w:rPr>
          <w:lang w:val="en-US"/>
        </w:rPr>
      </w:pPr>
    </w:p>
    <w:p w:rsidR="008564A6" w:rsidRPr="008564A6" w:rsidRDefault="008564A6" w:rsidP="008564A6">
      <w:pPr>
        <w:rPr>
          <w:lang w:val="en-US"/>
        </w:rPr>
      </w:pPr>
      <w:r>
        <w:rPr>
          <w:lang w:val="en-US"/>
        </w:rPr>
        <w:t xml:space="preserve"> </w:t>
      </w:r>
    </w:p>
    <w:sectPr w:rsidR="008564A6" w:rsidRPr="008564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730E51"/>
    <w:multiLevelType w:val="hybridMultilevel"/>
    <w:tmpl w:val="B5DE9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E2039E"/>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4D46B0"/>
    <w:multiLevelType w:val="hybridMultilevel"/>
    <w:tmpl w:val="3A30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336D90"/>
    <w:multiLevelType w:val="hybridMultilevel"/>
    <w:tmpl w:val="D4403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9">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D9677F"/>
    <w:multiLevelType w:val="hybridMultilevel"/>
    <w:tmpl w:val="8220A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E76547"/>
    <w:multiLevelType w:val="hybridMultilevel"/>
    <w:tmpl w:val="5D586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D37060"/>
    <w:multiLevelType w:val="hybridMultilevel"/>
    <w:tmpl w:val="D46E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FF5A9C"/>
    <w:multiLevelType w:val="hybridMultilevel"/>
    <w:tmpl w:val="BE8E0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18">
    <w:nsid w:val="78564ACB"/>
    <w:multiLevelType w:val="hybridMultilevel"/>
    <w:tmpl w:val="4A12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4"/>
  </w:num>
  <w:num w:numId="4">
    <w:abstractNumId w:val="20"/>
  </w:num>
  <w:num w:numId="5">
    <w:abstractNumId w:val="14"/>
  </w:num>
  <w:num w:numId="6">
    <w:abstractNumId w:val="9"/>
  </w:num>
  <w:num w:numId="7">
    <w:abstractNumId w:val="17"/>
  </w:num>
  <w:num w:numId="8">
    <w:abstractNumId w:val="15"/>
  </w:num>
  <w:num w:numId="9">
    <w:abstractNumId w:val="19"/>
  </w:num>
  <w:num w:numId="10">
    <w:abstractNumId w:val="1"/>
  </w:num>
  <w:num w:numId="11">
    <w:abstractNumId w:val="0"/>
  </w:num>
  <w:num w:numId="12">
    <w:abstractNumId w:val="3"/>
  </w:num>
  <w:num w:numId="13">
    <w:abstractNumId w:val="6"/>
  </w:num>
  <w:num w:numId="14">
    <w:abstractNumId w:val="7"/>
  </w:num>
  <w:num w:numId="15">
    <w:abstractNumId w:val="11"/>
  </w:num>
  <w:num w:numId="16">
    <w:abstractNumId w:val="5"/>
  </w:num>
  <w:num w:numId="17">
    <w:abstractNumId w:val="18"/>
  </w:num>
  <w:num w:numId="18">
    <w:abstractNumId w:val="12"/>
  </w:num>
  <w:num w:numId="19">
    <w:abstractNumId w:val="2"/>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385A"/>
    <w:rsid w:val="00055231"/>
    <w:rsid w:val="0005689D"/>
    <w:rsid w:val="000661B2"/>
    <w:rsid w:val="00095407"/>
    <w:rsid w:val="000B2807"/>
    <w:rsid w:val="000B360C"/>
    <w:rsid w:val="001407CA"/>
    <w:rsid w:val="001F560D"/>
    <w:rsid w:val="001F57E5"/>
    <w:rsid w:val="0025492D"/>
    <w:rsid w:val="00276AE9"/>
    <w:rsid w:val="00334619"/>
    <w:rsid w:val="00343E9F"/>
    <w:rsid w:val="0034491A"/>
    <w:rsid w:val="00373940"/>
    <w:rsid w:val="003A4486"/>
    <w:rsid w:val="003C3920"/>
    <w:rsid w:val="003C49DB"/>
    <w:rsid w:val="003D6BBE"/>
    <w:rsid w:val="004205BB"/>
    <w:rsid w:val="00455A33"/>
    <w:rsid w:val="00476CD8"/>
    <w:rsid w:val="00494E4C"/>
    <w:rsid w:val="004D4998"/>
    <w:rsid w:val="00590825"/>
    <w:rsid w:val="00594BC4"/>
    <w:rsid w:val="005B1901"/>
    <w:rsid w:val="005D7B52"/>
    <w:rsid w:val="006B248B"/>
    <w:rsid w:val="006E3E9D"/>
    <w:rsid w:val="006F2CEC"/>
    <w:rsid w:val="00732C88"/>
    <w:rsid w:val="007D4608"/>
    <w:rsid w:val="007D658D"/>
    <w:rsid w:val="00802436"/>
    <w:rsid w:val="00804A78"/>
    <w:rsid w:val="008564A6"/>
    <w:rsid w:val="00872933"/>
    <w:rsid w:val="008C34FA"/>
    <w:rsid w:val="008C5909"/>
    <w:rsid w:val="0092110C"/>
    <w:rsid w:val="009339E5"/>
    <w:rsid w:val="00935C9F"/>
    <w:rsid w:val="009B4667"/>
    <w:rsid w:val="00A11AA8"/>
    <w:rsid w:val="00A36966"/>
    <w:rsid w:val="00A37518"/>
    <w:rsid w:val="00A402A3"/>
    <w:rsid w:val="00A46A62"/>
    <w:rsid w:val="00A70504"/>
    <w:rsid w:val="00A73315"/>
    <w:rsid w:val="00AA13CC"/>
    <w:rsid w:val="00AB0FA7"/>
    <w:rsid w:val="00AF0544"/>
    <w:rsid w:val="00B10904"/>
    <w:rsid w:val="00B21B63"/>
    <w:rsid w:val="00B2361B"/>
    <w:rsid w:val="00B60043"/>
    <w:rsid w:val="00B67F24"/>
    <w:rsid w:val="00B72BD3"/>
    <w:rsid w:val="00B73139"/>
    <w:rsid w:val="00BB6EE4"/>
    <w:rsid w:val="00BC4E10"/>
    <w:rsid w:val="00BE2FDF"/>
    <w:rsid w:val="00BE4D25"/>
    <w:rsid w:val="00C00C6B"/>
    <w:rsid w:val="00C45AD1"/>
    <w:rsid w:val="00C52187"/>
    <w:rsid w:val="00C56281"/>
    <w:rsid w:val="00C60F59"/>
    <w:rsid w:val="00C77ACC"/>
    <w:rsid w:val="00D21613"/>
    <w:rsid w:val="00D631B9"/>
    <w:rsid w:val="00D67B77"/>
    <w:rsid w:val="00D85DE0"/>
    <w:rsid w:val="00DB1917"/>
    <w:rsid w:val="00DB2727"/>
    <w:rsid w:val="00DD54E6"/>
    <w:rsid w:val="00E03EA6"/>
    <w:rsid w:val="00E13509"/>
    <w:rsid w:val="00E41A47"/>
    <w:rsid w:val="00E5544A"/>
    <w:rsid w:val="00EA2F58"/>
    <w:rsid w:val="00EC46A1"/>
    <w:rsid w:val="00F80E01"/>
    <w:rsid w:val="00F87200"/>
    <w:rsid w:val="00FB2AD4"/>
    <w:rsid w:val="00FB6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3</cp:revision>
  <dcterms:created xsi:type="dcterms:W3CDTF">2015-02-01T22:08:00Z</dcterms:created>
  <dcterms:modified xsi:type="dcterms:W3CDTF">2015-02-02T21:08:00Z</dcterms:modified>
</cp:coreProperties>
</file>